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b w:val="0"/>
          <w:sz w:val="21"/>
        </w:rPr>
      </w:pPr>
    </w:p>
    <w:p>
      <w:pPr>
        <w:pStyle w:val="BodyText"/>
        <w:spacing w:before="150"/>
        <w:rPr>
          <w:rFonts w:ascii="Times New Roman"/>
          <w:b w:val="0"/>
          <w:sz w:val="21"/>
        </w:rPr>
      </w:pPr>
    </w:p>
    <w:p>
      <w:pPr>
        <w:spacing w:before="0"/>
        <w:ind w:left="3967" w:right="0" w:firstLine="0"/>
        <w:jc w:val="left"/>
        <w:rPr>
          <w:b/>
          <w:sz w:val="21"/>
        </w:rPr>
      </w:pPr>
      <w:r>
        <w:rPr>
          <w:b/>
          <w:color w:val="222222"/>
          <w:sz w:val="21"/>
        </w:rPr>
        <w:t>All</w:t>
      </w:r>
      <w:r>
        <w:rPr>
          <w:b/>
          <w:color w:val="222222"/>
          <w:spacing w:val="4"/>
          <w:sz w:val="21"/>
        </w:rPr>
        <w:t> </w:t>
      </w:r>
      <w:r>
        <w:rPr>
          <w:b/>
          <w:color w:val="222222"/>
          <w:sz w:val="21"/>
        </w:rPr>
        <w:t>rights</w:t>
      </w:r>
      <w:r>
        <w:rPr>
          <w:b/>
          <w:color w:val="222222"/>
          <w:spacing w:val="5"/>
          <w:sz w:val="21"/>
        </w:rPr>
        <w:t> </w:t>
      </w:r>
      <w:r>
        <w:rPr>
          <w:b/>
          <w:color w:val="222222"/>
          <w:sz w:val="21"/>
        </w:rPr>
        <w:t>reserved.</w:t>
      </w:r>
      <w:r>
        <w:rPr>
          <w:b/>
          <w:color w:val="222222"/>
          <w:spacing w:val="5"/>
          <w:sz w:val="21"/>
        </w:rPr>
        <w:t> </w:t>
      </w:r>
      <w:r>
        <w:rPr>
          <w:b/>
          <w:color w:val="222222"/>
          <w:sz w:val="21"/>
        </w:rPr>
        <w:t>Global</w:t>
      </w:r>
      <w:r>
        <w:rPr>
          <w:b/>
          <w:color w:val="222222"/>
          <w:spacing w:val="4"/>
          <w:sz w:val="21"/>
        </w:rPr>
        <w:t> </w:t>
      </w:r>
      <w:r>
        <w:rPr>
          <w:b/>
          <w:color w:val="222222"/>
          <w:sz w:val="21"/>
        </w:rPr>
        <w:t>News</w:t>
      </w:r>
      <w:r>
        <w:rPr>
          <w:b/>
          <w:color w:val="222222"/>
          <w:spacing w:val="5"/>
          <w:sz w:val="21"/>
        </w:rPr>
        <w:t> </w:t>
      </w:r>
      <w:r>
        <w:rPr>
          <w:b/>
          <w:color w:val="222222"/>
          <w:sz w:val="21"/>
        </w:rPr>
        <w:t>(c)</w:t>
      </w:r>
      <w:r>
        <w:rPr>
          <w:b/>
          <w:color w:val="222222"/>
          <w:spacing w:val="5"/>
          <w:sz w:val="21"/>
        </w:rPr>
        <w:t> </w:t>
      </w:r>
      <w:r>
        <w:rPr>
          <w:b/>
          <w:color w:val="222222"/>
          <w:sz w:val="21"/>
        </w:rPr>
        <w:t>2014</w:t>
      </w:r>
      <w:r>
        <w:rPr>
          <w:b/>
          <w:color w:val="222222"/>
          <w:spacing w:val="5"/>
          <w:sz w:val="21"/>
        </w:rPr>
        <w:t> </w:t>
      </w:r>
      <w:r>
        <w:rPr>
          <w:b/>
          <w:color w:val="222222"/>
          <w:sz w:val="21"/>
        </w:rPr>
        <w:t>-</w:t>
      </w:r>
      <w:r>
        <w:rPr>
          <w:b/>
          <w:color w:val="222222"/>
          <w:spacing w:val="4"/>
          <w:sz w:val="21"/>
        </w:rPr>
        <w:t> </w:t>
      </w:r>
      <w:r>
        <w:rPr>
          <w:b/>
          <w:color w:val="222222"/>
          <w:spacing w:val="-4"/>
          <w:sz w:val="21"/>
        </w:rPr>
        <w:t>2024</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63"/>
        <w:rPr>
          <w:sz w:val="21"/>
        </w:rPr>
      </w:pPr>
    </w:p>
    <w:p>
      <w:pPr>
        <w:spacing w:before="0"/>
        <w:ind w:left="0" w:right="772" w:firstLine="0"/>
        <w:jc w:val="center"/>
        <w:rPr>
          <w:b/>
          <w:sz w:val="21"/>
        </w:rPr>
      </w:pPr>
      <w:hyperlink r:id="rId6">
        <w:r>
          <w:rPr>
            <w:b/>
            <w:color w:val="E66E22"/>
            <w:sz w:val="21"/>
          </w:rPr>
          <w:t>A</w:t>
        </w:r>
        <w:r>
          <w:rPr>
            <w:b/>
            <w:color w:val="E66E22"/>
            <w:spacing w:val="3"/>
            <w:sz w:val="21"/>
          </w:rPr>
          <w:t> </w:t>
        </w:r>
        <w:r>
          <w:rPr>
            <w:b/>
            <w:color w:val="E66E22"/>
            <w:sz w:val="21"/>
          </w:rPr>
          <w:t>world</w:t>
        </w:r>
        <w:r>
          <w:rPr>
            <w:b/>
            <w:color w:val="E66E22"/>
            <w:spacing w:val="2"/>
            <w:sz w:val="21"/>
          </w:rPr>
          <w:t> </w:t>
        </w:r>
        <w:r>
          <w:rPr>
            <w:b/>
            <w:color w:val="E66E22"/>
            <w:sz w:val="21"/>
          </w:rPr>
          <w:t>in</w:t>
        </w:r>
        <w:r>
          <w:rPr>
            <w:b/>
            <w:color w:val="E66E22"/>
            <w:spacing w:val="3"/>
            <w:sz w:val="21"/>
          </w:rPr>
          <w:t> </w:t>
        </w:r>
        <w:r>
          <w:rPr>
            <w:b/>
            <w:color w:val="E66E22"/>
            <w:spacing w:val="-2"/>
            <w:sz w:val="21"/>
          </w:rPr>
          <w:t>development</w:t>
        </w:r>
      </w:hyperlink>
    </w:p>
    <w:p>
      <w:pPr>
        <w:pStyle w:val="BodyText"/>
        <w:spacing w:before="19"/>
        <w:rPr>
          <w:sz w:val="21"/>
        </w:rPr>
      </w:pPr>
    </w:p>
    <w:p>
      <w:pPr>
        <w:pStyle w:val="Heading1"/>
      </w:pPr>
      <w:r>
        <w:rPr/>
        <w:t>Africa has difficulty getting rid of unwanted recycled </w:t>
      </w:r>
      <w:r>
        <w:rPr>
          <w:spacing w:val="-2"/>
        </w:rPr>
        <w:t>clothing</w:t>
      </w:r>
    </w:p>
    <w:p>
      <w:pPr>
        <w:pStyle w:val="Heading2"/>
        <w:spacing w:line="271" w:lineRule="auto"/>
      </w:pPr>
      <w:r>
        <w:rPr/>
        <w:t>Recycled clothing from the West can end up polluting or out-competing local producers in </w:t>
      </w:r>
      <w:r>
        <w:rPr/>
        <w:t>Africa.</w:t>
      </w:r>
      <w:r>
        <w:rPr>
          <w:spacing w:val="80"/>
        </w:rPr>
        <w:t> </w:t>
      </w:r>
      <w:r>
        <w:rPr/>
        <w:t>Several</w:t>
      </w:r>
      <w:r>
        <w:rPr>
          <w:spacing w:val="30"/>
        </w:rPr>
        <w:t> </w:t>
      </w:r>
      <w:r>
        <w:rPr/>
        <w:t>countries</w:t>
      </w:r>
      <w:r>
        <w:rPr>
          <w:spacing w:val="32"/>
        </w:rPr>
        <w:t> </w:t>
      </w:r>
      <w:r>
        <w:rPr/>
        <w:t>have</w:t>
      </w:r>
      <w:r>
        <w:rPr>
          <w:spacing w:val="30"/>
        </w:rPr>
        <w:t> </w:t>
      </w:r>
      <w:r>
        <w:rPr/>
        <w:t>tried</w:t>
      </w:r>
      <w:r>
        <w:rPr>
          <w:spacing w:val="32"/>
        </w:rPr>
        <w:t> </w:t>
      </w:r>
      <w:r>
        <w:rPr/>
        <w:t>to</w:t>
      </w:r>
      <w:r>
        <w:rPr>
          <w:spacing w:val="31"/>
        </w:rPr>
        <w:t> </w:t>
      </w:r>
      <w:r>
        <w:rPr/>
        <w:t>ban</w:t>
      </w:r>
      <w:r>
        <w:rPr>
          <w:spacing w:val="32"/>
        </w:rPr>
        <w:t> </w:t>
      </w:r>
      <w:r>
        <w:rPr/>
        <w:t>it,</w:t>
      </w:r>
      <w:r>
        <w:rPr>
          <w:spacing w:val="31"/>
        </w:rPr>
        <w:t> </w:t>
      </w:r>
      <w:r>
        <w:rPr/>
        <w:t>but</w:t>
      </w:r>
      <w:r>
        <w:rPr>
          <w:spacing w:val="32"/>
        </w:rPr>
        <w:t> </w:t>
      </w:r>
      <w:r>
        <w:rPr/>
        <w:t>most</w:t>
      </w:r>
      <w:r>
        <w:rPr>
          <w:spacing w:val="31"/>
        </w:rPr>
        <w:t> </w:t>
      </w:r>
      <w:r>
        <w:rPr/>
        <w:t>have</w:t>
      </w:r>
      <w:r>
        <w:rPr>
          <w:spacing w:val="30"/>
        </w:rPr>
        <w:t> </w:t>
      </w:r>
      <w:r>
        <w:rPr/>
        <w:t>been</w:t>
      </w:r>
      <w:r>
        <w:rPr>
          <w:spacing w:val="32"/>
        </w:rPr>
        <w:t> </w:t>
      </w:r>
      <w:r>
        <w:rPr/>
        <w:t>pressured</w:t>
      </w:r>
      <w:r>
        <w:rPr>
          <w:spacing w:val="30"/>
        </w:rPr>
        <w:t> </w:t>
      </w:r>
      <w:r>
        <w:rPr/>
        <w:t>to</w:t>
      </w:r>
      <w:r>
        <w:rPr>
          <w:spacing w:val="32"/>
        </w:rPr>
        <w:t> </w:t>
      </w:r>
      <w:r>
        <w:rPr/>
        <w:t>abandon</w:t>
      </w:r>
      <w:r>
        <w:rPr>
          <w:spacing w:val="31"/>
        </w:rPr>
        <w:t> </w:t>
      </w:r>
      <w:r>
        <w:rPr/>
        <w:t>it.</w:t>
      </w: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rPr>
          <w:sz w:val="19"/>
        </w:rPr>
      </w:pPr>
    </w:p>
    <w:p>
      <w:pPr>
        <w:pStyle w:val="BodyText"/>
        <w:spacing w:before="6"/>
        <w:rPr>
          <w:sz w:val="19"/>
        </w:rPr>
      </w:pPr>
    </w:p>
    <w:p>
      <w:pPr>
        <w:spacing w:before="1"/>
        <w:ind w:left="199" w:right="0" w:firstLine="0"/>
        <w:jc w:val="left"/>
        <w:rPr>
          <w:b/>
          <w:sz w:val="19"/>
        </w:rPr>
      </w:pPr>
      <w:r>
        <w:rPr>
          <w:b/>
          <w:color w:val="4D4D4D"/>
          <w:sz w:val="19"/>
        </w:rPr>
        <w:t>A woman brings new goods to Ghana's largest market, </w:t>
      </w:r>
      <w:r>
        <w:rPr>
          <w:b/>
          <w:color w:val="4D4D4D"/>
          <w:spacing w:val="-2"/>
          <w:sz w:val="19"/>
        </w:rPr>
        <w:t>Kantamanto</w:t>
      </w:r>
    </w:p>
    <w:p>
      <w:pPr>
        <w:spacing w:before="27"/>
        <w:ind w:left="186" w:right="0" w:firstLine="0"/>
        <w:jc w:val="left"/>
        <w:rPr>
          <w:b/>
          <w:i/>
          <w:sz w:val="19"/>
        </w:rPr>
      </w:pPr>
      <w:r>
        <w:rPr>
          <w:b/>
          <w:i/>
          <w:color w:val="4D4D4D"/>
          <w:sz w:val="19"/>
        </w:rPr>
        <w:t>Photo: Jonathan Torgovnik/</w:t>
      </w:r>
      <w:r>
        <w:rPr>
          <w:b/>
          <w:i/>
          <w:color w:val="4D4D4D"/>
          <w:spacing w:val="-17"/>
          <w:sz w:val="19"/>
        </w:rPr>
        <w:t> </w:t>
      </w:r>
      <w:r>
        <w:rPr>
          <w:b/>
          <w:i/>
          <w:color w:val="4D4D4D"/>
          <w:sz w:val="19"/>
        </w:rPr>
        <w:t>Getty </w:t>
      </w:r>
      <w:r>
        <w:rPr>
          <w:b/>
          <w:i/>
          <w:color w:val="4D4D4D"/>
          <w:spacing w:val="-2"/>
          <w:sz w:val="19"/>
        </w:rPr>
        <w:t>Images</w:t>
      </w:r>
    </w:p>
    <w:p>
      <w:pPr>
        <w:pStyle w:val="BodyText"/>
        <w:rPr>
          <w:i/>
        </w:rPr>
      </w:pPr>
    </w:p>
    <w:p>
      <w:pPr>
        <w:pStyle w:val="BodyText"/>
        <w:rPr>
          <w:i/>
        </w:rPr>
      </w:pPr>
    </w:p>
    <w:p>
      <w:pPr>
        <w:pStyle w:val="BodyText"/>
        <w:spacing w:before="76"/>
        <w:rPr>
          <w:i/>
        </w:rPr>
      </w:pPr>
    </w:p>
    <w:p>
      <w:pPr>
        <w:pStyle w:val="BodyText"/>
        <w:spacing w:after="0"/>
        <w:rPr>
          <w:i/>
        </w:rPr>
        <w:sectPr>
          <w:headerReference w:type="default" r:id="rId5"/>
          <w:type w:val="continuous"/>
          <w:pgSz w:w="16820" w:h="23820"/>
          <w:pgMar w:header="171" w:footer="0" w:top="1100" w:bottom="280" w:left="1417" w:right="1275"/>
          <w:pgNumType w:start="1"/>
        </w:sectPr>
      </w:pPr>
    </w:p>
    <w:p>
      <w:pPr>
        <w:pStyle w:val="Heading4"/>
      </w:pPr>
      <w:hyperlink r:id="rId7">
        <w:r>
          <w:rPr>
            <w:color w:val="4D4D4D"/>
          </w:rPr>
          <w:t>Thomas</w:t>
        </w:r>
        <w:r>
          <w:rPr>
            <w:color w:val="4D4D4D"/>
            <w:spacing w:val="28"/>
          </w:rPr>
          <w:t> </w:t>
        </w:r>
        <w:r>
          <w:rPr>
            <w:color w:val="4D4D4D"/>
            <w:spacing w:val="-2"/>
          </w:rPr>
          <w:t>Jazrawi</w:t>
        </w:r>
      </w:hyperlink>
    </w:p>
    <w:p>
      <w:pPr>
        <w:spacing w:before="154"/>
        <w:ind w:left="689" w:right="0" w:firstLine="0"/>
        <w:jc w:val="left"/>
        <w:rPr>
          <w:b/>
          <w:sz w:val="18"/>
        </w:rPr>
      </w:pPr>
      <w:r>
        <w:rPr/>
        <w:br w:type="column"/>
      </w:r>
      <w:r>
        <w:rPr>
          <w:b/>
          <w:color w:val="4D4D4D"/>
          <w:w w:val="105"/>
          <w:sz w:val="18"/>
        </w:rPr>
        <w:t>January</w:t>
      </w:r>
      <w:r>
        <w:rPr>
          <w:b/>
          <w:color w:val="4D4D4D"/>
          <w:spacing w:val="-6"/>
          <w:w w:val="105"/>
          <w:sz w:val="18"/>
        </w:rPr>
        <w:t> </w:t>
      </w:r>
      <w:r>
        <w:rPr>
          <w:b/>
          <w:color w:val="4D4D4D"/>
          <w:w w:val="105"/>
          <w:sz w:val="18"/>
        </w:rPr>
        <w:t>11,</w:t>
      </w:r>
      <w:r>
        <w:rPr>
          <w:b/>
          <w:color w:val="4D4D4D"/>
          <w:spacing w:val="-5"/>
          <w:w w:val="105"/>
          <w:sz w:val="18"/>
        </w:rPr>
        <w:t> </w:t>
      </w:r>
      <w:r>
        <w:rPr>
          <w:b/>
          <w:color w:val="4D4D4D"/>
          <w:spacing w:val="-4"/>
          <w:w w:val="105"/>
          <w:sz w:val="18"/>
        </w:rPr>
        <w:t>2022</w:t>
      </w:r>
    </w:p>
    <w:p>
      <w:pPr>
        <w:spacing w:before="102"/>
        <w:ind w:left="795" w:right="0" w:firstLine="0"/>
        <w:jc w:val="left"/>
        <w:rPr>
          <w:b/>
          <w:sz w:val="18"/>
        </w:rPr>
      </w:pPr>
      <w:r>
        <w:rPr/>
        <w:br w:type="column"/>
      </w:r>
      <w:r>
        <w:rPr>
          <w:b/>
          <w:color w:val="4D4D4D"/>
          <w:w w:val="105"/>
          <w:sz w:val="18"/>
        </w:rPr>
        <w:t>Reading</w:t>
      </w:r>
      <w:r>
        <w:rPr>
          <w:b/>
          <w:color w:val="4D4D4D"/>
          <w:spacing w:val="-5"/>
          <w:w w:val="105"/>
          <w:sz w:val="18"/>
        </w:rPr>
        <w:t> </w:t>
      </w:r>
      <w:r>
        <w:rPr>
          <w:b/>
          <w:color w:val="4D4D4D"/>
          <w:w w:val="105"/>
          <w:sz w:val="18"/>
        </w:rPr>
        <w:t>time:</w:t>
      </w:r>
      <w:r>
        <w:rPr>
          <w:b/>
          <w:color w:val="4D4D4D"/>
          <w:spacing w:val="-5"/>
          <w:w w:val="105"/>
          <w:sz w:val="18"/>
        </w:rPr>
        <w:t> </w:t>
      </w:r>
      <w:r>
        <w:rPr>
          <w:b/>
          <w:color w:val="4D4D4D"/>
          <w:w w:val="105"/>
          <w:sz w:val="18"/>
        </w:rPr>
        <w:t>3</w:t>
      </w:r>
      <w:r>
        <w:rPr>
          <w:b/>
          <w:color w:val="4D4D4D"/>
          <w:spacing w:val="-4"/>
          <w:w w:val="105"/>
          <w:sz w:val="18"/>
        </w:rPr>
        <w:t> </w:t>
      </w:r>
      <w:r>
        <w:rPr>
          <w:b/>
          <w:color w:val="4D4D4D"/>
          <w:spacing w:val="-5"/>
          <w:w w:val="105"/>
          <w:sz w:val="18"/>
        </w:rPr>
        <w:t>min</w:t>
      </w:r>
    </w:p>
    <w:p>
      <w:pPr>
        <w:spacing w:after="0"/>
        <w:jc w:val="left"/>
        <w:rPr>
          <w:b/>
          <w:sz w:val="18"/>
        </w:rPr>
        <w:sectPr>
          <w:type w:val="continuous"/>
          <w:pgSz w:w="16820" w:h="23820"/>
          <w:pgMar w:header="171" w:footer="0" w:top="1100" w:bottom="280" w:left="1417" w:right="1275"/>
          <w:cols w:num="3" w:equalWidth="0">
            <w:col w:w="3045" w:space="40"/>
            <w:col w:w="2195" w:space="39"/>
            <w:col w:w="8809"/>
          </w:cols>
        </w:sectPr>
      </w:pPr>
    </w:p>
    <w:p>
      <w:pPr>
        <w:pStyle w:val="BodyText"/>
        <w:spacing w:before="238"/>
        <w:rPr>
          <w:sz w:val="21"/>
        </w:rPr>
      </w:pPr>
      <w:r>
        <w:rPr>
          <w:sz w:val="21"/>
        </w:rPr>
        <w:drawing>
          <wp:anchor distT="0" distB="0" distL="0" distR="0" allowOverlap="1" layoutInCell="1" locked="0" behindDoc="1" simplePos="0" relativeHeight="487493632">
            <wp:simplePos x="0" y="0"/>
            <wp:positionH relativeFrom="page">
              <wp:posOffset>712046</wp:posOffset>
            </wp:positionH>
            <wp:positionV relativeFrom="page">
              <wp:posOffset>711797</wp:posOffset>
            </wp:positionV>
            <wp:extent cx="9256606" cy="1220224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8" cstate="print"/>
                    <a:stretch>
                      <a:fillRect/>
                    </a:stretch>
                  </pic:blipFill>
                  <pic:spPr>
                    <a:xfrm>
                      <a:off x="0" y="0"/>
                      <a:ext cx="9256606" cy="12202245"/>
                    </a:xfrm>
                    <a:prstGeom prst="rect">
                      <a:avLst/>
                    </a:prstGeom>
                  </pic:spPr>
                </pic:pic>
              </a:graphicData>
            </a:graphic>
          </wp:anchor>
        </w:drawing>
      </w:r>
    </w:p>
    <w:p>
      <w:pPr>
        <w:spacing w:line="331" w:lineRule="auto" w:before="0"/>
        <w:ind w:left="55" w:right="0" w:hanging="14"/>
        <w:jc w:val="left"/>
        <w:rPr>
          <w:b/>
          <w:sz w:val="21"/>
        </w:rPr>
      </w:pPr>
      <w:r>
        <w:rPr>
          <w:b/>
          <w:sz w:val="21"/>
        </w:rPr>
        <w:t>Discarded clothes from wealthy people in the West to poor Africans. It sounds like a good idea, but there is much evidence that these schemes do more harm than good.</w:t>
      </w:r>
    </w:p>
    <w:p>
      <w:pPr>
        <w:spacing w:line="316" w:lineRule="auto" w:before="231"/>
        <w:ind w:left="45" w:right="1000" w:firstLine="13"/>
        <w:jc w:val="left"/>
        <w:rPr>
          <w:b/>
          <w:sz w:val="21"/>
        </w:rPr>
      </w:pPr>
      <w:r>
        <w:rPr>
          <w:b/>
          <w:sz w:val="21"/>
        </w:rPr>
        <w:t>That is the perception of many in Ghana. In the center of the capital Accra is the country's largest clothing market, Kantamanto, where there are a lot of clothing stalls. Much of the clothing is second-hand from the West, but the quality is often poor.</w:t>
      </w:r>
    </w:p>
    <w:p>
      <w:pPr>
        <w:pStyle w:val="BodyText"/>
        <w:spacing w:before="4"/>
        <w:rPr>
          <w:sz w:val="21"/>
        </w:rPr>
      </w:pPr>
    </w:p>
    <w:p>
      <w:pPr>
        <w:spacing w:before="0"/>
        <w:ind w:left="58" w:right="0" w:firstLine="0"/>
        <w:jc w:val="left"/>
        <w:rPr>
          <w:b/>
          <w:sz w:val="21"/>
        </w:rPr>
      </w:pPr>
      <w:r>
        <w:rPr>
          <w:b/>
          <w:sz w:val="21"/>
        </w:rPr>
        <w:t>This</w:t>
      </w:r>
      <w:r>
        <w:rPr>
          <w:b/>
          <w:spacing w:val="4"/>
          <w:sz w:val="21"/>
        </w:rPr>
        <w:t> </w:t>
      </w:r>
      <w:r>
        <w:rPr>
          <w:b/>
          <w:sz w:val="21"/>
        </w:rPr>
        <w:t>means</w:t>
      </w:r>
      <w:r>
        <w:rPr>
          <w:b/>
          <w:spacing w:val="4"/>
          <w:sz w:val="21"/>
        </w:rPr>
        <w:t> </w:t>
      </w:r>
      <w:r>
        <w:rPr>
          <w:b/>
          <w:sz w:val="21"/>
        </w:rPr>
        <w:t>that</w:t>
      </w:r>
      <w:r>
        <w:rPr>
          <w:b/>
          <w:spacing w:val="4"/>
          <w:sz w:val="21"/>
        </w:rPr>
        <w:t> </w:t>
      </w:r>
      <w:r>
        <w:rPr>
          <w:b/>
          <w:sz w:val="21"/>
        </w:rPr>
        <w:t>piles</w:t>
      </w:r>
      <w:r>
        <w:rPr>
          <w:b/>
          <w:spacing w:val="4"/>
          <w:sz w:val="21"/>
        </w:rPr>
        <w:t> </w:t>
      </w:r>
      <w:r>
        <w:rPr>
          <w:b/>
          <w:sz w:val="21"/>
        </w:rPr>
        <w:t>of</w:t>
      </w:r>
      <w:r>
        <w:rPr>
          <w:b/>
          <w:spacing w:val="5"/>
          <w:sz w:val="21"/>
        </w:rPr>
        <w:t> </w:t>
      </w:r>
      <w:r>
        <w:rPr>
          <w:b/>
          <w:sz w:val="21"/>
        </w:rPr>
        <w:t>clothes</w:t>
      </w:r>
      <w:r>
        <w:rPr>
          <w:b/>
          <w:spacing w:val="4"/>
          <w:sz w:val="21"/>
        </w:rPr>
        <w:t> </w:t>
      </w:r>
      <w:r>
        <w:rPr>
          <w:b/>
          <w:sz w:val="21"/>
        </w:rPr>
        <w:t>cannot</w:t>
      </w:r>
      <w:r>
        <w:rPr>
          <w:b/>
          <w:spacing w:val="4"/>
          <w:sz w:val="21"/>
        </w:rPr>
        <w:t> </w:t>
      </w:r>
      <w:r>
        <w:rPr>
          <w:b/>
          <w:sz w:val="21"/>
        </w:rPr>
        <w:t>be</w:t>
      </w:r>
      <w:r>
        <w:rPr>
          <w:b/>
          <w:spacing w:val="4"/>
          <w:sz w:val="21"/>
        </w:rPr>
        <w:t> </w:t>
      </w:r>
      <w:r>
        <w:rPr>
          <w:b/>
          <w:sz w:val="21"/>
        </w:rPr>
        <w:t>resold</w:t>
      </w:r>
      <w:r>
        <w:rPr>
          <w:b/>
          <w:spacing w:val="4"/>
          <w:sz w:val="21"/>
        </w:rPr>
        <w:t> </w:t>
      </w:r>
      <w:r>
        <w:rPr>
          <w:b/>
          <w:sz w:val="21"/>
        </w:rPr>
        <w:t>and</w:t>
      </w:r>
      <w:r>
        <w:rPr>
          <w:b/>
          <w:spacing w:val="5"/>
          <w:sz w:val="21"/>
        </w:rPr>
        <w:t> </w:t>
      </w:r>
      <w:r>
        <w:rPr>
          <w:b/>
          <w:sz w:val="21"/>
        </w:rPr>
        <w:t>end</w:t>
      </w:r>
      <w:r>
        <w:rPr>
          <w:b/>
          <w:spacing w:val="4"/>
          <w:sz w:val="21"/>
        </w:rPr>
        <w:t> </w:t>
      </w:r>
      <w:r>
        <w:rPr>
          <w:b/>
          <w:sz w:val="21"/>
        </w:rPr>
        <w:t>up</w:t>
      </w:r>
      <w:r>
        <w:rPr>
          <w:b/>
          <w:spacing w:val="4"/>
          <w:sz w:val="21"/>
        </w:rPr>
        <w:t> </w:t>
      </w:r>
      <w:r>
        <w:rPr>
          <w:b/>
          <w:sz w:val="21"/>
        </w:rPr>
        <w:t>in</w:t>
      </w:r>
      <w:r>
        <w:rPr>
          <w:b/>
          <w:spacing w:val="4"/>
          <w:sz w:val="21"/>
        </w:rPr>
        <w:t> </w:t>
      </w:r>
      <w:r>
        <w:rPr>
          <w:b/>
          <w:sz w:val="21"/>
        </w:rPr>
        <w:t>landfills</w:t>
      </w:r>
      <w:r>
        <w:rPr>
          <w:b/>
          <w:spacing w:val="4"/>
          <w:sz w:val="21"/>
        </w:rPr>
        <w:t> </w:t>
      </w:r>
      <w:r>
        <w:rPr>
          <w:b/>
          <w:sz w:val="21"/>
        </w:rPr>
        <w:t>or</w:t>
      </w:r>
      <w:r>
        <w:rPr>
          <w:b/>
          <w:spacing w:val="5"/>
          <w:sz w:val="21"/>
        </w:rPr>
        <w:t> </w:t>
      </w:r>
      <w:r>
        <w:rPr>
          <w:b/>
          <w:sz w:val="21"/>
        </w:rPr>
        <w:t>in</w:t>
      </w:r>
      <w:r>
        <w:rPr>
          <w:b/>
          <w:spacing w:val="4"/>
          <w:sz w:val="21"/>
        </w:rPr>
        <w:t> </w:t>
      </w:r>
      <w:r>
        <w:rPr>
          <w:b/>
          <w:sz w:val="21"/>
        </w:rPr>
        <w:t>the</w:t>
      </w:r>
      <w:r>
        <w:rPr>
          <w:b/>
          <w:spacing w:val="4"/>
          <w:sz w:val="21"/>
        </w:rPr>
        <w:t> </w:t>
      </w:r>
      <w:r>
        <w:rPr>
          <w:b/>
          <w:spacing w:val="-2"/>
          <w:sz w:val="21"/>
        </w:rPr>
        <w:t>ocean.</w:t>
      </w:r>
    </w:p>
    <w:p>
      <w:pPr>
        <w:pStyle w:val="BodyText"/>
        <w:spacing w:before="67"/>
        <w:rPr>
          <w:sz w:val="21"/>
        </w:rPr>
      </w:pPr>
    </w:p>
    <w:p>
      <w:pPr>
        <w:spacing w:before="1"/>
        <w:ind w:left="56" w:right="0" w:firstLine="0"/>
        <w:jc w:val="left"/>
        <w:rPr>
          <w:b/>
          <w:sz w:val="21"/>
        </w:rPr>
      </w:pPr>
      <w:r>
        <w:rPr>
          <w:b/>
          <w:sz w:val="21"/>
        </w:rPr>
        <w:t>“Some</w:t>
      </w:r>
      <w:r>
        <w:rPr>
          <w:b/>
          <w:spacing w:val="4"/>
          <w:sz w:val="21"/>
        </w:rPr>
        <w:t> </w:t>
      </w:r>
      <w:r>
        <w:rPr>
          <w:b/>
          <w:sz w:val="21"/>
        </w:rPr>
        <w:t>of</w:t>
      </w:r>
      <w:r>
        <w:rPr>
          <w:b/>
          <w:spacing w:val="5"/>
          <w:sz w:val="21"/>
        </w:rPr>
        <w:t> </w:t>
      </w:r>
      <w:r>
        <w:rPr>
          <w:b/>
          <w:sz w:val="21"/>
        </w:rPr>
        <w:t>the</w:t>
      </w:r>
      <w:r>
        <w:rPr>
          <w:b/>
          <w:spacing w:val="5"/>
          <w:sz w:val="21"/>
        </w:rPr>
        <w:t> </w:t>
      </w:r>
      <w:r>
        <w:rPr>
          <w:b/>
          <w:sz w:val="21"/>
        </w:rPr>
        <w:t>clothes</w:t>
      </w:r>
      <w:r>
        <w:rPr>
          <w:b/>
          <w:spacing w:val="5"/>
          <w:sz w:val="21"/>
        </w:rPr>
        <w:t> </w:t>
      </w:r>
      <w:r>
        <w:rPr>
          <w:b/>
          <w:sz w:val="21"/>
        </w:rPr>
        <w:t>are</w:t>
      </w:r>
      <w:r>
        <w:rPr>
          <w:b/>
          <w:spacing w:val="5"/>
          <w:sz w:val="21"/>
        </w:rPr>
        <w:t> </w:t>
      </w:r>
      <w:r>
        <w:rPr>
          <w:b/>
          <w:sz w:val="21"/>
        </w:rPr>
        <w:t>made</w:t>
      </w:r>
      <w:r>
        <w:rPr>
          <w:b/>
          <w:spacing w:val="4"/>
          <w:sz w:val="21"/>
        </w:rPr>
        <w:t> </w:t>
      </w:r>
      <w:r>
        <w:rPr>
          <w:b/>
          <w:sz w:val="21"/>
        </w:rPr>
        <w:t>of</w:t>
      </w:r>
      <w:r>
        <w:rPr>
          <w:b/>
          <w:spacing w:val="5"/>
          <w:sz w:val="21"/>
        </w:rPr>
        <w:t> </w:t>
      </w:r>
      <w:r>
        <w:rPr>
          <w:b/>
          <w:sz w:val="21"/>
        </w:rPr>
        <w:t>polyester</w:t>
      </w:r>
      <w:r>
        <w:rPr>
          <w:b/>
          <w:spacing w:val="5"/>
          <w:sz w:val="21"/>
        </w:rPr>
        <w:t> </w:t>
      </w:r>
      <w:r>
        <w:rPr>
          <w:b/>
          <w:sz w:val="21"/>
        </w:rPr>
        <w:t>and</w:t>
      </w:r>
      <w:r>
        <w:rPr>
          <w:b/>
          <w:spacing w:val="5"/>
          <w:sz w:val="21"/>
        </w:rPr>
        <w:t> </w:t>
      </w:r>
      <w:r>
        <w:rPr>
          <w:b/>
          <w:sz w:val="21"/>
        </w:rPr>
        <w:t>synthetic</w:t>
      </w:r>
      <w:r>
        <w:rPr>
          <w:b/>
          <w:spacing w:val="5"/>
          <w:sz w:val="21"/>
        </w:rPr>
        <w:t> </w:t>
      </w:r>
      <w:r>
        <w:rPr>
          <w:b/>
          <w:sz w:val="21"/>
        </w:rPr>
        <w:t>fabrics</w:t>
      </w:r>
      <w:r>
        <w:rPr>
          <w:b/>
          <w:spacing w:val="5"/>
          <w:sz w:val="21"/>
        </w:rPr>
        <w:t> </w:t>
      </w:r>
      <w:r>
        <w:rPr>
          <w:b/>
          <w:sz w:val="21"/>
        </w:rPr>
        <w:t>that</w:t>
      </w:r>
      <w:r>
        <w:rPr>
          <w:b/>
          <w:spacing w:val="4"/>
          <w:sz w:val="21"/>
        </w:rPr>
        <w:t> </w:t>
      </w:r>
      <w:r>
        <w:rPr>
          <w:b/>
          <w:sz w:val="21"/>
        </w:rPr>
        <w:t>end</w:t>
      </w:r>
      <w:r>
        <w:rPr>
          <w:b/>
          <w:spacing w:val="5"/>
          <w:sz w:val="21"/>
        </w:rPr>
        <w:t> </w:t>
      </w:r>
      <w:r>
        <w:rPr>
          <w:b/>
          <w:sz w:val="21"/>
        </w:rPr>
        <w:t>up</w:t>
      </w:r>
      <w:r>
        <w:rPr>
          <w:b/>
          <w:spacing w:val="5"/>
          <w:sz w:val="21"/>
        </w:rPr>
        <w:t> </w:t>
      </w:r>
      <w:r>
        <w:rPr>
          <w:b/>
          <w:sz w:val="21"/>
        </w:rPr>
        <w:t>in</w:t>
      </w:r>
      <w:r>
        <w:rPr>
          <w:b/>
          <w:spacing w:val="5"/>
          <w:sz w:val="21"/>
        </w:rPr>
        <w:t> </w:t>
      </w:r>
      <w:r>
        <w:rPr>
          <w:b/>
          <w:sz w:val="21"/>
        </w:rPr>
        <w:t>the</w:t>
      </w:r>
      <w:r>
        <w:rPr>
          <w:b/>
          <w:spacing w:val="5"/>
          <w:sz w:val="21"/>
        </w:rPr>
        <w:t> </w:t>
      </w:r>
      <w:r>
        <w:rPr>
          <w:b/>
          <w:sz w:val="21"/>
        </w:rPr>
        <w:t>ocean</w:t>
      </w:r>
      <w:r>
        <w:rPr>
          <w:b/>
          <w:spacing w:val="4"/>
          <w:sz w:val="21"/>
        </w:rPr>
        <w:t> </w:t>
      </w:r>
      <w:r>
        <w:rPr>
          <w:b/>
          <w:sz w:val="21"/>
        </w:rPr>
        <w:t>and</w:t>
      </w:r>
      <w:r>
        <w:rPr>
          <w:b/>
          <w:spacing w:val="5"/>
          <w:sz w:val="21"/>
        </w:rPr>
        <w:t> </w:t>
      </w:r>
      <w:r>
        <w:rPr>
          <w:b/>
          <w:sz w:val="21"/>
        </w:rPr>
        <w:t>suffocate</w:t>
      </w:r>
      <w:r>
        <w:rPr>
          <w:b/>
          <w:spacing w:val="5"/>
          <w:sz w:val="21"/>
        </w:rPr>
        <w:t> </w:t>
      </w:r>
      <w:r>
        <w:rPr>
          <w:b/>
          <w:sz w:val="21"/>
        </w:rPr>
        <w:t>the</w:t>
      </w:r>
      <w:r>
        <w:rPr>
          <w:b/>
          <w:spacing w:val="5"/>
          <w:sz w:val="21"/>
        </w:rPr>
        <w:t> </w:t>
      </w:r>
      <w:r>
        <w:rPr>
          <w:b/>
          <w:sz w:val="21"/>
        </w:rPr>
        <w:t>fish</w:t>
      </w:r>
      <w:r>
        <w:rPr>
          <w:b/>
          <w:spacing w:val="5"/>
          <w:sz w:val="21"/>
        </w:rPr>
        <w:t> </w:t>
      </w:r>
      <w:r>
        <w:rPr>
          <w:b/>
          <w:sz w:val="21"/>
        </w:rPr>
        <w:t>and</w:t>
      </w:r>
      <w:r>
        <w:rPr>
          <w:b/>
          <w:spacing w:val="5"/>
          <w:sz w:val="21"/>
        </w:rPr>
        <w:t> </w:t>
      </w:r>
      <w:r>
        <w:rPr>
          <w:b/>
          <w:sz w:val="21"/>
        </w:rPr>
        <w:t>marine</w:t>
      </w:r>
      <w:r>
        <w:rPr>
          <w:b/>
          <w:spacing w:val="4"/>
          <w:sz w:val="21"/>
        </w:rPr>
        <w:t> </w:t>
      </w:r>
      <w:r>
        <w:rPr>
          <w:b/>
          <w:spacing w:val="-4"/>
          <w:sz w:val="21"/>
        </w:rPr>
        <w:t>life</w:t>
      </w:r>
    </w:p>
    <w:p>
      <w:pPr>
        <w:spacing w:before="91"/>
        <w:ind w:left="42" w:right="0" w:firstLine="0"/>
        <w:jc w:val="left"/>
        <w:rPr>
          <w:b/>
          <w:sz w:val="21"/>
        </w:rPr>
      </w:pPr>
      <w:r>
        <w:rPr>
          <w:b/>
          <w:sz w:val="21"/>
        </w:rPr>
        <w:t>there,”</w:t>
      </w:r>
      <w:r>
        <w:rPr>
          <w:b/>
          <w:spacing w:val="5"/>
          <w:sz w:val="21"/>
        </w:rPr>
        <w:t> </w:t>
      </w:r>
      <w:r>
        <w:rPr>
          <w:b/>
          <w:sz w:val="21"/>
        </w:rPr>
        <w:t>Roberta</w:t>
      </w:r>
      <w:r>
        <w:rPr>
          <w:b/>
          <w:spacing w:val="6"/>
          <w:sz w:val="21"/>
        </w:rPr>
        <w:t> </w:t>
      </w:r>
      <w:r>
        <w:rPr>
          <w:b/>
          <w:sz w:val="21"/>
        </w:rPr>
        <w:t>Annan,</w:t>
      </w:r>
      <w:r>
        <w:rPr>
          <w:b/>
          <w:spacing w:val="6"/>
          <w:sz w:val="21"/>
        </w:rPr>
        <w:t> </w:t>
      </w:r>
      <w:r>
        <w:rPr>
          <w:b/>
          <w:sz w:val="21"/>
        </w:rPr>
        <w:t>who</w:t>
      </w:r>
      <w:r>
        <w:rPr>
          <w:b/>
          <w:spacing w:val="6"/>
          <w:sz w:val="21"/>
        </w:rPr>
        <w:t> </w:t>
      </w:r>
      <w:r>
        <w:rPr>
          <w:b/>
          <w:sz w:val="21"/>
        </w:rPr>
        <w:t>is</w:t>
      </w:r>
      <w:r>
        <w:rPr>
          <w:b/>
          <w:spacing w:val="6"/>
          <w:sz w:val="21"/>
        </w:rPr>
        <w:t> </w:t>
      </w:r>
      <w:r>
        <w:rPr>
          <w:b/>
          <w:sz w:val="21"/>
        </w:rPr>
        <w:t>a</w:t>
      </w:r>
      <w:r>
        <w:rPr>
          <w:b/>
          <w:spacing w:val="6"/>
          <w:sz w:val="21"/>
        </w:rPr>
        <w:t> </w:t>
      </w:r>
      <w:r>
        <w:rPr>
          <w:b/>
          <w:sz w:val="21"/>
        </w:rPr>
        <w:t>Goodwill</w:t>
      </w:r>
      <w:r>
        <w:rPr>
          <w:b/>
          <w:spacing w:val="6"/>
          <w:sz w:val="21"/>
        </w:rPr>
        <w:t> </w:t>
      </w:r>
      <w:r>
        <w:rPr>
          <w:b/>
          <w:sz w:val="21"/>
        </w:rPr>
        <w:t>Ambassador</w:t>
      </w:r>
      <w:r>
        <w:rPr>
          <w:b/>
          <w:spacing w:val="5"/>
          <w:sz w:val="21"/>
        </w:rPr>
        <w:t> </w:t>
      </w:r>
      <w:r>
        <w:rPr>
          <w:b/>
          <w:sz w:val="21"/>
        </w:rPr>
        <w:t>for</w:t>
      </w:r>
      <w:r>
        <w:rPr>
          <w:b/>
          <w:spacing w:val="6"/>
          <w:sz w:val="21"/>
        </w:rPr>
        <w:t> </w:t>
      </w:r>
      <w:r>
        <w:rPr>
          <w:b/>
          <w:sz w:val="21"/>
        </w:rPr>
        <w:t>the</w:t>
      </w:r>
      <w:r>
        <w:rPr>
          <w:b/>
          <w:spacing w:val="6"/>
          <w:sz w:val="21"/>
        </w:rPr>
        <w:t> </w:t>
      </w:r>
      <w:r>
        <w:rPr>
          <w:b/>
          <w:sz w:val="21"/>
        </w:rPr>
        <w:t>UN</w:t>
      </w:r>
      <w:r>
        <w:rPr>
          <w:b/>
          <w:spacing w:val="6"/>
          <w:sz w:val="21"/>
        </w:rPr>
        <w:t> </w:t>
      </w:r>
      <w:r>
        <w:rPr>
          <w:b/>
          <w:sz w:val="21"/>
        </w:rPr>
        <w:t>and</w:t>
      </w:r>
      <w:r>
        <w:rPr>
          <w:b/>
          <w:spacing w:val="6"/>
          <w:sz w:val="21"/>
        </w:rPr>
        <w:t> </w:t>
      </w:r>
      <w:r>
        <w:rPr>
          <w:b/>
          <w:sz w:val="21"/>
        </w:rPr>
        <w:t>founder</w:t>
      </w:r>
      <w:r>
        <w:rPr>
          <w:b/>
          <w:spacing w:val="6"/>
          <w:sz w:val="21"/>
        </w:rPr>
        <w:t> </w:t>
      </w:r>
      <w:r>
        <w:rPr>
          <w:b/>
          <w:sz w:val="21"/>
        </w:rPr>
        <w:t>of</w:t>
      </w:r>
      <w:r>
        <w:rPr>
          <w:b/>
          <w:spacing w:val="6"/>
          <w:sz w:val="21"/>
        </w:rPr>
        <w:t> </w:t>
      </w:r>
      <w:r>
        <w:rPr>
          <w:b/>
          <w:sz w:val="21"/>
        </w:rPr>
        <w:t>the</w:t>
      </w:r>
      <w:r>
        <w:rPr>
          <w:b/>
          <w:spacing w:val="5"/>
          <w:sz w:val="21"/>
        </w:rPr>
        <w:t> </w:t>
      </w:r>
      <w:r>
        <w:rPr>
          <w:b/>
          <w:sz w:val="21"/>
        </w:rPr>
        <w:t>African</w:t>
      </w:r>
      <w:r>
        <w:rPr>
          <w:b/>
          <w:spacing w:val="6"/>
          <w:sz w:val="21"/>
        </w:rPr>
        <w:t> </w:t>
      </w:r>
      <w:r>
        <w:rPr>
          <w:b/>
          <w:sz w:val="21"/>
        </w:rPr>
        <w:t>Fashion</w:t>
      </w:r>
      <w:r>
        <w:rPr>
          <w:b/>
          <w:spacing w:val="6"/>
          <w:sz w:val="21"/>
        </w:rPr>
        <w:t> </w:t>
      </w:r>
      <w:r>
        <w:rPr>
          <w:b/>
          <w:sz w:val="21"/>
        </w:rPr>
        <w:t>Foundation,</w:t>
      </w:r>
      <w:r>
        <w:rPr>
          <w:b/>
          <w:spacing w:val="6"/>
          <w:sz w:val="21"/>
        </w:rPr>
        <w:t> </w:t>
      </w:r>
      <w:hyperlink r:id="rId9">
        <w:r>
          <w:rPr>
            <w:b/>
            <w:color w:val="E66E22"/>
            <w:sz w:val="21"/>
          </w:rPr>
          <w:t>tells</w:t>
        </w:r>
        <w:r>
          <w:rPr>
            <w:b/>
            <w:color w:val="E66E22"/>
            <w:spacing w:val="6"/>
            <w:sz w:val="21"/>
          </w:rPr>
          <w:t> </w:t>
        </w:r>
        <w:r>
          <w:rPr>
            <w:b/>
            <w:color w:val="E66E22"/>
            <w:sz w:val="21"/>
          </w:rPr>
          <w:t>Deutsche</w:t>
        </w:r>
        <w:r>
          <w:rPr>
            <w:b/>
            <w:color w:val="E66E22"/>
            <w:spacing w:val="6"/>
            <w:sz w:val="21"/>
          </w:rPr>
          <w:t> </w:t>
        </w:r>
        <w:r>
          <w:rPr>
            <w:b/>
            <w:color w:val="E66E22"/>
            <w:spacing w:val="-2"/>
            <w:sz w:val="21"/>
          </w:rPr>
          <w:t>Welle.</w:t>
        </w:r>
      </w:hyperlink>
    </w:p>
    <w:p>
      <w:pPr>
        <w:pStyle w:val="BodyText"/>
        <w:spacing w:before="67"/>
        <w:rPr>
          <w:sz w:val="21"/>
        </w:rPr>
      </w:pPr>
    </w:p>
    <w:p>
      <w:pPr>
        <w:spacing w:before="0"/>
        <w:ind w:left="58" w:right="0" w:firstLine="0"/>
        <w:jc w:val="left"/>
        <w:rPr>
          <w:b/>
          <w:sz w:val="21"/>
        </w:rPr>
      </w:pPr>
      <w:r>
        <w:rPr>
          <w:b/>
          <w:sz w:val="21"/>
        </w:rPr>
        <w:t>The</w:t>
      </w:r>
      <w:r>
        <w:rPr>
          <w:b/>
          <w:spacing w:val="6"/>
          <w:sz w:val="21"/>
        </w:rPr>
        <w:t> </w:t>
      </w:r>
      <w:r>
        <w:rPr>
          <w:b/>
          <w:sz w:val="21"/>
        </w:rPr>
        <w:t>American</w:t>
      </w:r>
      <w:r>
        <w:rPr>
          <w:b/>
          <w:spacing w:val="6"/>
          <w:sz w:val="21"/>
        </w:rPr>
        <w:t> </w:t>
      </w:r>
      <w:r>
        <w:rPr>
          <w:b/>
          <w:sz w:val="21"/>
        </w:rPr>
        <w:t>organization</w:t>
      </w:r>
      <w:r>
        <w:rPr>
          <w:b/>
          <w:spacing w:val="6"/>
          <w:sz w:val="21"/>
        </w:rPr>
        <w:t> </w:t>
      </w:r>
      <w:r>
        <w:rPr>
          <w:b/>
          <w:sz w:val="21"/>
        </w:rPr>
        <w:t>OR</w:t>
      </w:r>
      <w:r>
        <w:rPr>
          <w:b/>
          <w:spacing w:val="6"/>
          <w:sz w:val="21"/>
        </w:rPr>
        <w:t> </w:t>
      </w:r>
      <w:r>
        <w:rPr>
          <w:b/>
          <w:sz w:val="21"/>
        </w:rPr>
        <w:t>Foundation</w:t>
      </w:r>
      <w:r>
        <w:rPr>
          <w:b/>
          <w:spacing w:val="6"/>
          <w:sz w:val="21"/>
        </w:rPr>
        <w:t> </w:t>
      </w:r>
      <w:r>
        <w:rPr>
          <w:b/>
          <w:sz w:val="21"/>
        </w:rPr>
        <w:t>estimates</w:t>
      </w:r>
      <w:r>
        <w:rPr>
          <w:b/>
          <w:spacing w:val="6"/>
          <w:sz w:val="21"/>
        </w:rPr>
        <w:t> </w:t>
      </w:r>
      <w:r>
        <w:rPr>
          <w:b/>
          <w:sz w:val="21"/>
        </w:rPr>
        <w:t>that</w:t>
      </w:r>
      <w:r>
        <w:rPr>
          <w:b/>
          <w:spacing w:val="6"/>
          <w:sz w:val="21"/>
        </w:rPr>
        <w:t> </w:t>
      </w:r>
      <w:r>
        <w:rPr>
          <w:b/>
          <w:sz w:val="21"/>
        </w:rPr>
        <w:t>15</w:t>
      </w:r>
      <w:r>
        <w:rPr>
          <w:b/>
          <w:spacing w:val="7"/>
          <w:sz w:val="21"/>
        </w:rPr>
        <w:t> </w:t>
      </w:r>
      <w:r>
        <w:rPr>
          <w:b/>
          <w:sz w:val="21"/>
        </w:rPr>
        <w:t>million</w:t>
      </w:r>
      <w:r>
        <w:rPr>
          <w:b/>
          <w:spacing w:val="6"/>
          <w:sz w:val="21"/>
        </w:rPr>
        <w:t> </w:t>
      </w:r>
      <w:r>
        <w:rPr>
          <w:b/>
          <w:sz w:val="21"/>
        </w:rPr>
        <w:t>pieces</w:t>
      </w:r>
      <w:r>
        <w:rPr>
          <w:b/>
          <w:spacing w:val="6"/>
          <w:sz w:val="21"/>
        </w:rPr>
        <w:t> </w:t>
      </w:r>
      <w:r>
        <w:rPr>
          <w:b/>
          <w:sz w:val="21"/>
        </w:rPr>
        <w:t>of</w:t>
      </w:r>
      <w:r>
        <w:rPr>
          <w:b/>
          <w:spacing w:val="6"/>
          <w:sz w:val="21"/>
        </w:rPr>
        <w:t> </w:t>
      </w:r>
      <w:r>
        <w:rPr>
          <w:b/>
          <w:sz w:val="21"/>
        </w:rPr>
        <w:t>used</w:t>
      </w:r>
      <w:r>
        <w:rPr>
          <w:b/>
          <w:spacing w:val="6"/>
          <w:sz w:val="21"/>
        </w:rPr>
        <w:t> </w:t>
      </w:r>
      <w:r>
        <w:rPr>
          <w:b/>
          <w:sz w:val="21"/>
        </w:rPr>
        <w:t>clothing</w:t>
      </w:r>
      <w:r>
        <w:rPr>
          <w:b/>
          <w:spacing w:val="6"/>
          <w:sz w:val="21"/>
        </w:rPr>
        <w:t> </w:t>
      </w:r>
      <w:r>
        <w:rPr>
          <w:b/>
          <w:sz w:val="21"/>
        </w:rPr>
        <w:t>arrive</w:t>
      </w:r>
      <w:r>
        <w:rPr>
          <w:b/>
          <w:spacing w:val="6"/>
          <w:sz w:val="21"/>
        </w:rPr>
        <w:t> </w:t>
      </w:r>
      <w:r>
        <w:rPr>
          <w:b/>
          <w:sz w:val="21"/>
        </w:rPr>
        <w:t>in</w:t>
      </w:r>
      <w:r>
        <w:rPr>
          <w:b/>
          <w:spacing w:val="6"/>
          <w:sz w:val="21"/>
        </w:rPr>
        <w:t> </w:t>
      </w:r>
      <w:r>
        <w:rPr>
          <w:b/>
          <w:sz w:val="21"/>
        </w:rPr>
        <w:t>Ghana</w:t>
      </w:r>
      <w:r>
        <w:rPr>
          <w:b/>
          <w:spacing w:val="7"/>
          <w:sz w:val="21"/>
        </w:rPr>
        <w:t> </w:t>
      </w:r>
      <w:r>
        <w:rPr>
          <w:b/>
          <w:sz w:val="21"/>
        </w:rPr>
        <w:t>every</w:t>
      </w:r>
      <w:r>
        <w:rPr>
          <w:b/>
          <w:spacing w:val="6"/>
          <w:sz w:val="21"/>
        </w:rPr>
        <w:t> </w:t>
      </w:r>
      <w:r>
        <w:rPr>
          <w:b/>
          <w:spacing w:val="-2"/>
          <w:sz w:val="21"/>
        </w:rPr>
        <w:t>week.</w:t>
      </w:r>
    </w:p>
    <w:p>
      <w:pPr>
        <w:pStyle w:val="BodyText"/>
        <w:spacing w:before="32"/>
        <w:rPr>
          <w:sz w:val="21"/>
        </w:rPr>
      </w:pPr>
    </w:p>
    <w:p>
      <w:pPr>
        <w:spacing w:before="0"/>
        <w:ind w:left="55" w:right="0" w:firstLine="0"/>
        <w:jc w:val="left"/>
        <w:rPr>
          <w:b/>
          <w:sz w:val="21"/>
        </w:rPr>
      </w:pPr>
      <w:r>
        <w:rPr>
          <w:b/>
          <w:sz w:val="21"/>
        </w:rPr>
        <w:t>Fast</w:t>
      </w:r>
      <w:r>
        <w:rPr>
          <w:b/>
          <w:spacing w:val="4"/>
          <w:sz w:val="21"/>
        </w:rPr>
        <w:t> </w:t>
      </w:r>
      <w:r>
        <w:rPr>
          <w:b/>
          <w:spacing w:val="-2"/>
          <w:sz w:val="21"/>
        </w:rPr>
        <w:t>fashion</w:t>
      </w:r>
    </w:p>
    <w:p>
      <w:pPr>
        <w:pStyle w:val="BodyText"/>
        <w:spacing w:before="117"/>
        <w:rPr>
          <w:sz w:val="21"/>
        </w:rPr>
      </w:pPr>
    </w:p>
    <w:p>
      <w:pPr>
        <w:spacing w:line="324" w:lineRule="auto" w:before="0"/>
        <w:ind w:left="42" w:right="589" w:firstLine="14"/>
        <w:jc w:val="left"/>
        <w:rPr>
          <w:b/>
          <w:sz w:val="21"/>
        </w:rPr>
      </w:pPr>
      <w:r>
        <w:rPr>
          <w:b/>
          <w:sz w:val="21"/>
        </w:rPr>
        <w:t>Not</w:t>
      </w:r>
      <w:r>
        <w:rPr>
          <w:b/>
          <w:spacing w:val="12"/>
          <w:sz w:val="21"/>
        </w:rPr>
        <w:t> </w:t>
      </w:r>
      <w:r>
        <w:rPr>
          <w:b/>
          <w:sz w:val="21"/>
        </w:rPr>
        <w:t>far</w:t>
      </w:r>
      <w:r>
        <w:rPr>
          <w:b/>
          <w:spacing w:val="12"/>
          <w:sz w:val="21"/>
        </w:rPr>
        <w:t> </w:t>
      </w:r>
      <w:r>
        <w:rPr>
          <w:b/>
          <w:sz w:val="21"/>
        </w:rPr>
        <w:t>from</w:t>
      </w:r>
      <w:r>
        <w:rPr>
          <w:b/>
          <w:spacing w:val="12"/>
          <w:sz w:val="21"/>
        </w:rPr>
        <w:t> </w:t>
      </w:r>
      <w:r>
        <w:rPr>
          <w:b/>
          <w:sz w:val="21"/>
        </w:rPr>
        <w:t>Kantamanto</w:t>
      </w:r>
      <w:r>
        <w:rPr>
          <w:b/>
          <w:spacing w:val="12"/>
          <w:sz w:val="21"/>
        </w:rPr>
        <w:t> </w:t>
      </w:r>
      <w:r>
        <w:rPr>
          <w:b/>
          <w:sz w:val="21"/>
        </w:rPr>
        <w:t>there</w:t>
      </w:r>
      <w:r>
        <w:rPr>
          <w:b/>
          <w:spacing w:val="12"/>
          <w:sz w:val="21"/>
        </w:rPr>
        <w:t> </w:t>
      </w:r>
      <w:r>
        <w:rPr>
          <w:b/>
          <w:sz w:val="21"/>
        </w:rPr>
        <w:t>is</w:t>
      </w:r>
      <w:r>
        <w:rPr>
          <w:b/>
          <w:spacing w:val="12"/>
          <w:sz w:val="21"/>
        </w:rPr>
        <w:t> </w:t>
      </w:r>
      <w:r>
        <w:rPr>
          <w:b/>
          <w:sz w:val="21"/>
        </w:rPr>
        <w:t>a</w:t>
      </w:r>
      <w:r>
        <w:rPr>
          <w:b/>
          <w:spacing w:val="12"/>
          <w:sz w:val="21"/>
        </w:rPr>
        <w:t> </w:t>
      </w:r>
      <w:r>
        <w:rPr>
          <w:b/>
          <w:sz w:val="21"/>
        </w:rPr>
        <w:t>huge</w:t>
      </w:r>
      <w:r>
        <w:rPr>
          <w:b/>
          <w:spacing w:val="12"/>
          <w:sz w:val="21"/>
        </w:rPr>
        <w:t> </w:t>
      </w:r>
      <w:r>
        <w:rPr>
          <w:b/>
          <w:sz w:val="21"/>
        </w:rPr>
        <w:t>mountain</w:t>
      </w:r>
      <w:r>
        <w:rPr>
          <w:b/>
          <w:spacing w:val="12"/>
          <w:sz w:val="21"/>
        </w:rPr>
        <w:t> </w:t>
      </w:r>
      <w:r>
        <w:rPr>
          <w:b/>
          <w:sz w:val="21"/>
        </w:rPr>
        <w:t>of</w:t>
      </w:r>
      <w:r>
        <w:rPr>
          <w:b/>
          <w:spacing w:val="12"/>
          <w:sz w:val="21"/>
        </w:rPr>
        <w:t> </w:t>
      </w:r>
      <w:r>
        <w:rPr>
          <w:b/>
          <w:sz w:val="21"/>
        </w:rPr>
        <w:t>garbage,</w:t>
      </w:r>
      <w:r>
        <w:rPr>
          <w:b/>
          <w:spacing w:val="12"/>
          <w:sz w:val="21"/>
        </w:rPr>
        <w:t> </w:t>
      </w:r>
      <w:r>
        <w:rPr>
          <w:b/>
          <w:sz w:val="21"/>
        </w:rPr>
        <w:t>a</w:t>
      </w:r>
      <w:r>
        <w:rPr>
          <w:b/>
          <w:spacing w:val="12"/>
          <w:sz w:val="21"/>
        </w:rPr>
        <w:t> </w:t>
      </w:r>
      <w:r>
        <w:rPr>
          <w:b/>
          <w:sz w:val="21"/>
        </w:rPr>
        <w:t>large</w:t>
      </w:r>
      <w:r>
        <w:rPr>
          <w:b/>
          <w:spacing w:val="12"/>
          <w:sz w:val="21"/>
        </w:rPr>
        <w:t> </w:t>
      </w:r>
      <w:r>
        <w:rPr>
          <w:b/>
          <w:sz w:val="21"/>
        </w:rPr>
        <w:t>part</w:t>
      </w:r>
      <w:r>
        <w:rPr>
          <w:b/>
          <w:spacing w:val="12"/>
          <w:sz w:val="21"/>
        </w:rPr>
        <w:t> </w:t>
      </w:r>
      <w:r>
        <w:rPr>
          <w:b/>
          <w:sz w:val="21"/>
        </w:rPr>
        <w:t>of</w:t>
      </w:r>
      <w:r>
        <w:rPr>
          <w:b/>
          <w:spacing w:val="12"/>
          <w:sz w:val="21"/>
        </w:rPr>
        <w:t> </w:t>
      </w:r>
      <w:r>
        <w:rPr>
          <w:b/>
          <w:sz w:val="21"/>
        </w:rPr>
        <w:t>which</w:t>
      </w:r>
      <w:r>
        <w:rPr>
          <w:b/>
          <w:spacing w:val="12"/>
          <w:sz w:val="21"/>
        </w:rPr>
        <w:t> </w:t>
      </w:r>
      <w:r>
        <w:rPr>
          <w:b/>
          <w:sz w:val="21"/>
        </w:rPr>
        <w:t>is</w:t>
      </w:r>
      <w:r>
        <w:rPr>
          <w:b/>
          <w:spacing w:val="12"/>
          <w:sz w:val="21"/>
        </w:rPr>
        <w:t> </w:t>
      </w:r>
      <w:r>
        <w:rPr>
          <w:b/>
          <w:sz w:val="21"/>
        </w:rPr>
        <w:t>discarded</w:t>
      </w:r>
      <w:r>
        <w:rPr>
          <w:b/>
          <w:spacing w:val="12"/>
          <w:sz w:val="21"/>
        </w:rPr>
        <w:t> </w:t>
      </w:r>
      <w:r>
        <w:rPr>
          <w:b/>
          <w:sz w:val="21"/>
        </w:rPr>
        <w:t>textiles.</w:t>
      </w:r>
      <w:r>
        <w:rPr>
          <w:b/>
          <w:spacing w:val="12"/>
          <w:sz w:val="21"/>
        </w:rPr>
        <w:t> </w:t>
      </w:r>
      <w:r>
        <w:rPr>
          <w:b/>
          <w:sz w:val="21"/>
        </w:rPr>
        <w:t>It</w:t>
      </w:r>
      <w:r>
        <w:rPr>
          <w:b/>
          <w:spacing w:val="12"/>
          <w:sz w:val="21"/>
        </w:rPr>
        <w:t> </w:t>
      </w:r>
      <w:r>
        <w:rPr>
          <w:b/>
          <w:sz w:val="21"/>
        </w:rPr>
        <w:t>is</w:t>
      </w:r>
      <w:r>
        <w:rPr>
          <w:b/>
          <w:spacing w:val="12"/>
          <w:sz w:val="21"/>
        </w:rPr>
        <w:t> </w:t>
      </w:r>
      <w:r>
        <w:rPr>
          <w:b/>
          <w:sz w:val="21"/>
        </w:rPr>
        <w:t>located</w:t>
      </w:r>
      <w:r>
        <w:rPr>
          <w:b/>
          <w:spacing w:val="12"/>
          <w:sz w:val="21"/>
        </w:rPr>
        <w:t> </w:t>
      </w:r>
      <w:r>
        <w:rPr>
          <w:b/>
          <w:sz w:val="21"/>
        </w:rPr>
        <w:t>on</w:t>
      </w:r>
      <w:r>
        <w:rPr>
          <w:b/>
          <w:spacing w:val="12"/>
          <w:sz w:val="21"/>
        </w:rPr>
        <w:t> </w:t>
      </w:r>
      <w:r>
        <w:rPr>
          <w:b/>
          <w:sz w:val="21"/>
        </w:rPr>
        <w:t>the</w:t>
      </w:r>
      <w:r>
        <w:rPr>
          <w:b/>
          <w:spacing w:val="12"/>
          <w:sz w:val="21"/>
        </w:rPr>
        <w:t> </w:t>
      </w:r>
      <w:r>
        <w:rPr>
          <w:b/>
          <w:sz w:val="21"/>
        </w:rPr>
        <w:t>coast,</w:t>
      </w:r>
      <w:r>
        <w:rPr>
          <w:b/>
          <w:sz w:val="21"/>
        </w:rPr>
        <w:t> so some of the garbage ends up in the sea. The harmful chemicals in the clothes are thus damaging the aquatic environment, Justice Adoboe from the Ghana Water and Sanitation Journalists Network (GWJN) tells Deutsche Welle. It is a local organization that</w:t>
      </w:r>
    </w:p>
    <w:p>
      <w:pPr>
        <w:spacing w:after="0" w:line="324" w:lineRule="auto"/>
        <w:jc w:val="left"/>
        <w:rPr>
          <w:b/>
          <w:sz w:val="21"/>
        </w:rPr>
        <w:sectPr>
          <w:type w:val="continuous"/>
          <w:pgSz w:w="16820" w:h="23820"/>
          <w:pgMar w:header="171" w:footer="0" w:top="1100" w:bottom="280" w:left="1417" w:right="1275"/>
        </w:sectPr>
      </w:pPr>
    </w:p>
    <w:p>
      <w:pPr>
        <w:pStyle w:val="BodyText"/>
        <w:spacing w:before="95"/>
        <w:ind w:left="55"/>
      </w:pPr>
      <w:r>
        <w:rPr/>
        <w:t>wants to focus on the back side of the recycling </w:t>
      </w:r>
      <w:r>
        <w:rPr>
          <w:spacing w:val="-2"/>
        </w:rPr>
        <w:t>adventure.</w:t>
      </w:r>
    </w:p>
    <w:p>
      <w:pPr>
        <w:pStyle w:val="BodyText"/>
        <w:spacing w:before="104"/>
      </w:pPr>
    </w:p>
    <w:p>
      <w:pPr>
        <w:pStyle w:val="BodyText"/>
        <w:spacing w:line="314" w:lineRule="auto"/>
        <w:ind w:left="45" w:right="1000" w:firstLine="11"/>
      </w:pPr>
      <w:r>
        <w:rPr/>
        <w:t>The challenge has its roots in fast fashion, and the way fashion works in the West. Fashion clothes are specifically limited to a period until a new trend takes over. At the same time, a lot of clothes are produced so that they don't last very many trips in the washing </w:t>
      </w:r>
      <w:r>
        <w:rPr>
          <w:spacing w:val="-2"/>
        </w:rPr>
        <w:t>machine.</w:t>
      </w:r>
    </w:p>
    <w:p>
      <w:pPr>
        <w:pStyle w:val="BodyText"/>
        <w:spacing w:before="68"/>
      </w:pPr>
    </w:p>
    <w:p>
      <w:pPr>
        <w:pStyle w:val="BodyText"/>
        <w:spacing w:line="348" w:lineRule="auto"/>
        <w:ind w:left="57" w:right="589" w:hanging="1"/>
      </w:pPr>
      <w:r>
        <w:rPr/>
        <w:drawing>
          <wp:anchor distT="0" distB="0" distL="0" distR="0" allowOverlap="1" layoutInCell="1" locked="0" behindDoc="1" simplePos="0" relativeHeight="487494144">
            <wp:simplePos x="0" y="0"/>
            <wp:positionH relativeFrom="page">
              <wp:posOffset>915488</wp:posOffset>
            </wp:positionH>
            <wp:positionV relativeFrom="paragraph">
              <wp:posOffset>248359</wp:posOffset>
            </wp:positionV>
            <wp:extent cx="8137676" cy="813483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0" cstate="print"/>
                    <a:stretch>
                      <a:fillRect/>
                    </a:stretch>
                  </pic:blipFill>
                  <pic:spPr>
                    <a:xfrm>
                      <a:off x="0" y="0"/>
                      <a:ext cx="8137676" cy="8134830"/>
                    </a:xfrm>
                    <a:prstGeom prst="rect">
                      <a:avLst/>
                    </a:prstGeom>
                  </pic:spPr>
                </pic:pic>
              </a:graphicData>
            </a:graphic>
          </wp:anchor>
        </w:drawing>
      </w:r>
      <w:r>
        <w:rPr/>
        <w:t>For example, each Dane buys around 16 kilos of clothes per year, and according to the Danish Consumer Council, the cheapest clothes are </w:t>
      </w:r>
      <w:hyperlink r:id="rId11">
        <w:r>
          <w:rPr/>
          <w:t>used 7-8 times. However, some of the clothes are not suitable for recycling. </w:t>
        </w:r>
        <w:r>
          <w:rPr>
            <w:color w:val="E66E22"/>
          </w:rPr>
          <w:t>According to the Danish Competence Centre for</w:t>
        </w:r>
      </w:hyperlink>
    </w:p>
    <w:p>
      <w:pPr>
        <w:spacing w:line="215" w:lineRule="exact" w:before="0"/>
        <w:ind w:left="59" w:right="0" w:firstLine="0"/>
        <w:jc w:val="left"/>
        <w:rPr>
          <w:b/>
          <w:sz w:val="20"/>
        </w:rPr>
      </w:pPr>
      <w:hyperlink r:id="rId11">
        <w:r>
          <w:rPr>
            <w:b/>
            <w:color w:val="E66E22"/>
            <w:sz w:val="20"/>
          </w:rPr>
          <w:t>Waste and Resources, </w:t>
        </w:r>
        <w:r>
          <w:rPr>
            <w:sz w:val="20"/>
          </w:rPr>
          <w:t>around 90,000 tonnes of textiles are </w:t>
        </w:r>
        <w:r>
          <w:rPr>
            <w:b/>
            <w:sz w:val="20"/>
          </w:rPr>
          <w:t>discarded annually in Denmark. Unusable used clothing also ends</w:t>
        </w:r>
      </w:hyperlink>
      <w:r>
        <w:rPr>
          <w:b/>
          <w:sz w:val="20"/>
        </w:rPr>
        <w:t> up </w:t>
      </w:r>
      <w:r>
        <w:rPr>
          <w:b/>
          <w:spacing w:val="-5"/>
          <w:sz w:val="20"/>
        </w:rPr>
        <w:t>in</w:t>
      </w:r>
    </w:p>
    <w:p>
      <w:pPr>
        <w:pStyle w:val="BodyText"/>
        <w:spacing w:line="331" w:lineRule="auto" w:before="103"/>
        <w:ind w:left="48" w:right="589" w:firstLine="7"/>
      </w:pPr>
      <w:r>
        <w:rPr/>
        <w:t>Africa. When containers with recycled clothing arrive in Accra, there is a demand for the best quality, but around 40 percent of the many tons of used clothing are discarded, estimates the OR Foundation.</w:t>
      </w:r>
    </w:p>
    <w:p>
      <w:pPr>
        <w:pStyle w:val="BodyText"/>
        <w:spacing w:before="200"/>
        <w:ind w:left="55"/>
      </w:pPr>
      <w:r>
        <w:rPr/>
        <w:t>Rwanda punished for </w:t>
      </w:r>
      <w:r>
        <w:rPr>
          <w:spacing w:val="-5"/>
        </w:rPr>
        <w:t>ban</w:t>
      </w:r>
    </w:p>
    <w:p>
      <w:pPr>
        <w:pStyle w:val="BodyText"/>
        <w:spacing w:before="139"/>
      </w:pPr>
    </w:p>
    <w:p>
      <w:pPr>
        <w:pStyle w:val="BodyText"/>
        <w:spacing w:line="348" w:lineRule="auto"/>
        <w:ind w:left="48" w:right="1000" w:firstLine="1"/>
      </w:pPr>
      <w:r>
        <w:rPr/>
        <w:t>Some of the recycled clothing that ends up in Africa helps provide a livelihood for local sellers, but it also puts pressure on local textile production. This has led several African countries to consider banning imports.</w:t>
      </w:r>
    </w:p>
    <w:p>
      <w:pPr>
        <w:pStyle w:val="BodyText"/>
        <w:spacing w:line="348" w:lineRule="auto" w:before="216"/>
        <w:ind w:left="42" w:right="1000" w:firstLine="6"/>
      </w:pPr>
      <w:r>
        <w:rPr/>
        <w:t>Previously, the East African Community (EAC) worked towards introducing a ban on receiving used clothing from the West from 2019. However, it did not come to fruition, as the initiative was very unpopular in the United States.</w:t>
      </w:r>
    </w:p>
    <w:p>
      <w:pPr>
        <w:pStyle w:val="BodyText"/>
        <w:spacing w:line="340" w:lineRule="auto" w:before="216"/>
        <w:ind w:left="48" w:right="77" w:firstLine="10"/>
      </w:pPr>
      <w:r>
        <w:rPr/>
        <w:t>The US authorities responded by threatening to withdraw favorable trade conditions. These conditions are under the Africa Growth and Opportunity Act (EAC), which ensures that a large number of countries in Africa do not have to pay tariffs when exporting goods to the US. The threats caused Kenya, Tanzania and Uganda to change course. But Rwanda stood firm and imposed a ban in 2018.</w:t>
      </w:r>
    </w:p>
    <w:p>
      <w:pPr>
        <w:pStyle w:val="BodyText"/>
      </w:pPr>
    </w:p>
    <w:p>
      <w:pPr>
        <w:pStyle w:val="BodyText"/>
        <w:spacing w:before="95"/>
      </w:pPr>
    </w:p>
    <w:p>
      <w:pPr>
        <w:pStyle w:val="BodyText"/>
        <w:spacing w:line="348" w:lineRule="auto"/>
        <w:ind w:left="50" w:right="589" w:firstLine="6"/>
      </w:pPr>
      <w:r>
        <w:rPr/>
        <w:t>The US responded by withdrawing the country from AGOA, which is quite exceptional. Normally, it takes considerably more for nations to lose benefits. In fact, Rwanda is the only country to have been pulled out of the scheme due to “trade barriers” to the import of used</w:t>
      </w:r>
    </w:p>
    <w:p>
      <w:pPr>
        <w:pStyle w:val="BodyText"/>
        <w:spacing w:line="215" w:lineRule="exact"/>
        <w:ind w:left="56"/>
      </w:pPr>
      <w:r>
        <w:rPr/>
        <w:t>textiles,</w:t>
      </w:r>
      <w:r>
        <w:rPr>
          <w:spacing w:val="-1"/>
        </w:rPr>
        <w:t> </w:t>
      </w:r>
      <w:r>
        <w:rPr/>
        <w:t>according to the</w:t>
      </w:r>
      <w:r>
        <w:rPr>
          <w:spacing w:val="-1"/>
        </w:rPr>
        <w:t> </w:t>
      </w:r>
      <w:hyperlink r:id="rId12">
        <w:r>
          <w:rPr>
            <w:color w:val="E66E22"/>
          </w:rPr>
          <w:t>latest AGOA report.</w:t>
        </w:r>
      </w:hyperlink>
      <w:r>
        <w:rPr>
          <w:color w:val="E66E22"/>
        </w:rPr>
        <w:t> </w:t>
      </w:r>
      <w:r>
        <w:rPr/>
        <w:t>this</w:t>
      </w:r>
      <w:r>
        <w:rPr>
          <w:spacing w:val="-1"/>
        </w:rPr>
        <w:t> </w:t>
      </w:r>
      <w:r>
        <w:rPr/>
        <w:t>January. Right now, there</w:t>
      </w:r>
      <w:r>
        <w:rPr>
          <w:spacing w:val="-1"/>
        </w:rPr>
        <w:t> </w:t>
      </w:r>
      <w:r>
        <w:rPr/>
        <w:t>are ten countries</w:t>
      </w:r>
      <w:r>
        <w:rPr>
          <w:spacing w:val="-1"/>
        </w:rPr>
        <w:t> </w:t>
      </w:r>
      <w:r>
        <w:rPr/>
        <w:t>in sub-Saharan Africa that</w:t>
      </w:r>
      <w:r>
        <w:rPr>
          <w:spacing w:val="-1"/>
        </w:rPr>
        <w:t> </w:t>
      </w:r>
      <w:r>
        <w:rPr/>
        <w:t>have lost the </w:t>
      </w:r>
      <w:r>
        <w:rPr>
          <w:spacing w:val="-2"/>
        </w:rPr>
        <w:t>benefits,</w:t>
      </w:r>
    </w:p>
    <w:p>
      <w:pPr>
        <w:pStyle w:val="BodyText"/>
        <w:spacing w:before="103"/>
        <w:ind w:left="48"/>
      </w:pPr>
      <w:r>
        <w:rPr/>
        <w:t>typically as a result of human rights violations or political </w:t>
      </w:r>
      <w:r>
        <w:rPr>
          <w:spacing w:val="-2"/>
        </w:rPr>
        <w:t>violence.</w:t>
      </w:r>
    </w:p>
    <w:p>
      <w:pPr>
        <w:pStyle w:val="BodyText"/>
      </w:pPr>
    </w:p>
    <w:p>
      <w:pPr>
        <w:pStyle w:val="BodyText"/>
        <w:spacing w:before="193"/>
      </w:pPr>
    </w:p>
    <w:p>
      <w:pPr>
        <w:pStyle w:val="BodyText"/>
        <w:spacing w:line="331" w:lineRule="auto"/>
        <w:ind w:left="50" w:right="589" w:firstLine="6"/>
      </w:pPr>
      <w:r>
        <w:rPr/>
        <w:t>“The United States’ highest foreign policy goal in Africa seems to be less about human rights and democratic freedom than about protecting small businesses,” says Garth Frazer, a professor at the University of Toronto, in </w:t>
      </w:r>
      <w:hyperlink r:id="rId13">
        <w:r>
          <w:rPr>
            <w:color w:val="E66E22"/>
          </w:rPr>
          <w:t>an op-ed in The</w:t>
        </w:r>
      </w:hyperlink>
    </w:p>
    <w:p>
      <w:pPr>
        <w:pStyle w:val="BodyText"/>
        <w:spacing w:line="196" w:lineRule="exact"/>
        <w:ind w:left="56"/>
      </w:pPr>
      <w:hyperlink r:id="rId13">
        <w:r>
          <w:rPr>
            <w:color w:val="E66E22"/>
            <w:spacing w:val="-2"/>
          </w:rPr>
          <w:t>Conversation</w:t>
        </w:r>
      </w:hyperlink>
    </w:p>
    <w:p>
      <w:pPr>
        <w:pStyle w:val="BodyText"/>
        <w:spacing w:before="141"/>
      </w:pPr>
    </w:p>
    <w:p>
      <w:pPr>
        <w:pStyle w:val="BodyText"/>
        <w:spacing w:line="348" w:lineRule="auto"/>
        <w:ind w:left="52" w:firstLine="6"/>
      </w:pPr>
      <w:r>
        <w:rPr/>
        <w:t>The new US administration under Joe Biden has </w:t>
      </w:r>
      <w:hyperlink r:id="rId14">
        <w:r>
          <w:rPr>
            <w:color w:val="E66E22"/>
          </w:rPr>
          <w:t>excluded</w:t>
        </w:r>
      </w:hyperlink>
      <w:r>
        <w:rPr>
          <w:color w:val="E66E22"/>
        </w:rPr>
        <w:t> </w:t>
      </w:r>
      <w:r>
        <w:rPr/>
        <w:t>Ethiopia, Guinea and Mali from AGOA due to, among other things, human rights violations and lack of legal certainty, but not including Rwanda again.</w:t>
      </w:r>
    </w:p>
    <w:p>
      <w:pPr>
        <w:spacing w:line="348" w:lineRule="auto" w:before="216"/>
        <w:ind w:left="55" w:right="0" w:hanging="12"/>
        <w:jc w:val="left"/>
        <w:rPr>
          <w:b/>
          <w:i/>
          <w:sz w:val="20"/>
        </w:rPr>
      </w:pPr>
      <w:r>
        <w:rPr>
          <w:b/>
          <w:i/>
          <w:sz w:val="20"/>
        </w:rPr>
        <w:t>Correction: We wrote in the original article that 90,000 tons of textiles end up incinerated. According to DAKOFA, 90,000 tons of textiles are</w:t>
      </w:r>
      <w:r>
        <w:rPr>
          <w:b/>
          <w:i/>
          <w:sz w:val="20"/>
        </w:rPr>
        <w:t> discarded as normal waste annually. About two-thirds of this ends up incinerated.</w:t>
      </w:r>
    </w:p>
    <w:p>
      <w:pPr>
        <w:spacing w:before="366"/>
        <w:ind w:left="459" w:right="0" w:firstLine="0"/>
        <w:jc w:val="left"/>
        <w:rPr>
          <w:sz w:val="41"/>
        </w:rPr>
      </w:pPr>
      <w:r>
        <w:rPr>
          <w:color w:val="31599D"/>
          <w:sz w:val="41"/>
        </w:rPr>
        <w:t>ÿ</w:t>
      </w:r>
      <w:r>
        <w:rPr>
          <w:color w:val="31599D"/>
          <w:spacing w:val="3"/>
          <w:sz w:val="41"/>
        </w:rPr>
        <w:t> </w:t>
      </w:r>
      <w:r>
        <w:rPr>
          <w:color w:val="0078BA"/>
          <w:sz w:val="41"/>
        </w:rPr>
        <w:t>ÿ</w:t>
      </w:r>
      <w:r>
        <w:rPr>
          <w:color w:val="0078BA"/>
          <w:spacing w:val="3"/>
          <w:sz w:val="41"/>
        </w:rPr>
        <w:t> </w:t>
      </w:r>
      <w:r>
        <w:rPr>
          <w:sz w:val="41"/>
        </w:rPr>
        <w:t>ÿ</w:t>
      </w:r>
      <w:r>
        <w:rPr>
          <w:spacing w:val="3"/>
          <w:sz w:val="41"/>
        </w:rPr>
        <w:t> </w:t>
      </w:r>
      <w:r>
        <w:rPr>
          <w:color w:val="6B6531"/>
          <w:spacing w:val="-10"/>
          <w:sz w:val="41"/>
        </w:rPr>
        <w:t>ÿ</w:t>
      </w:r>
    </w:p>
    <w:p>
      <w:pPr>
        <w:pStyle w:val="BodyText"/>
        <w:spacing w:before="162"/>
        <w:rPr>
          <w:b w:val="0"/>
        </w:rPr>
      </w:pPr>
    </w:p>
    <w:p>
      <w:pPr>
        <w:pStyle w:val="BodyText"/>
        <w:ind w:left="42"/>
      </w:pPr>
      <w:r>
        <w:rPr>
          <w:color w:val="454545"/>
        </w:rPr>
        <w:t>All rights reserved. Global News (c) 2014 - </w:t>
      </w:r>
      <w:r>
        <w:rPr>
          <w:color w:val="454545"/>
          <w:spacing w:val="-4"/>
        </w:rPr>
        <w:t>2024</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8"/>
        <w:rPr>
          <w:sz w:val="28"/>
        </w:rPr>
      </w:pPr>
    </w:p>
    <w:p>
      <w:pPr>
        <w:pStyle w:val="Heading3"/>
      </w:pPr>
      <w:r>
        <w:rPr>
          <w:color w:val="ABABAB"/>
          <w:spacing w:val="-2"/>
        </w:rPr>
        <w:t>CONTACT</w:t>
      </w:r>
    </w:p>
    <w:p>
      <w:pPr>
        <w:pStyle w:val="BodyText"/>
        <w:spacing w:before="41"/>
        <w:rPr>
          <w:sz w:val="18"/>
        </w:rPr>
      </w:pPr>
    </w:p>
    <w:p>
      <w:pPr>
        <w:spacing w:before="0"/>
        <w:ind w:left="621" w:right="12097" w:hanging="1"/>
        <w:jc w:val="left"/>
        <w:rPr>
          <w:b/>
          <w:sz w:val="18"/>
        </w:rPr>
      </w:pPr>
      <w:r>
        <w:rPr>
          <w:b/>
          <w:color w:val="ABABAB"/>
          <w:w w:val="105"/>
          <w:sz w:val="18"/>
        </w:rPr>
        <w:t>Pile</w:t>
      </w:r>
      <w:r>
        <w:rPr>
          <w:b/>
          <w:color w:val="ABABAB"/>
          <w:spacing w:val="-8"/>
          <w:w w:val="105"/>
          <w:sz w:val="18"/>
        </w:rPr>
        <w:t> </w:t>
      </w:r>
      <w:r>
        <w:rPr>
          <w:b/>
          <w:color w:val="ABABAB"/>
          <w:w w:val="105"/>
          <w:sz w:val="18"/>
        </w:rPr>
        <w:t>Allé</w:t>
      </w:r>
      <w:r>
        <w:rPr>
          <w:b/>
          <w:color w:val="ABABAB"/>
          <w:spacing w:val="-7"/>
          <w:w w:val="105"/>
          <w:sz w:val="18"/>
        </w:rPr>
        <w:t> </w:t>
      </w:r>
      <w:r>
        <w:rPr>
          <w:b/>
          <w:color w:val="ABABAB"/>
          <w:w w:val="105"/>
          <w:sz w:val="18"/>
        </w:rPr>
        <w:t>41,</w:t>
      </w:r>
      <w:r>
        <w:rPr>
          <w:b/>
          <w:color w:val="ABABAB"/>
          <w:spacing w:val="-8"/>
          <w:w w:val="105"/>
          <w:sz w:val="18"/>
        </w:rPr>
        <w:t> </w:t>
      </w:r>
      <w:r>
        <w:rPr>
          <w:b/>
          <w:color w:val="ABABAB"/>
          <w:spacing w:val="-4"/>
          <w:w w:val="105"/>
          <w:sz w:val="18"/>
        </w:rPr>
        <w:t>kld.</w:t>
      </w:r>
    </w:p>
    <w:p>
      <w:pPr>
        <w:spacing w:before="34"/>
        <w:ind w:left="621" w:right="12097" w:firstLine="0"/>
        <w:jc w:val="left"/>
        <w:rPr>
          <w:b/>
          <w:sz w:val="18"/>
        </w:rPr>
      </w:pPr>
      <w:r>
        <w:rPr>
          <w:b/>
          <w:color w:val="ABABAB"/>
          <w:sz w:val="18"/>
        </w:rPr>
        <w:t>DK-</w:t>
      </w:r>
      <w:r>
        <w:rPr>
          <w:b/>
          <w:color w:val="ABABAB"/>
          <w:spacing w:val="-4"/>
          <w:sz w:val="18"/>
        </w:rPr>
        <w:t>2000</w:t>
      </w:r>
    </w:p>
    <w:p>
      <w:pPr>
        <w:spacing w:before="110"/>
        <w:ind w:left="620" w:right="0" w:firstLine="0"/>
        <w:jc w:val="left"/>
        <w:rPr>
          <w:b/>
          <w:sz w:val="18"/>
        </w:rPr>
      </w:pPr>
      <w:r>
        <w:rPr>
          <w:b/>
          <w:color w:val="ABABAB"/>
          <w:spacing w:val="-2"/>
          <w:w w:val="105"/>
          <w:sz w:val="18"/>
        </w:rPr>
        <w:t>Frederiksberg</w:t>
      </w:r>
    </w:p>
    <w:p>
      <w:pPr>
        <w:pStyle w:val="BodyText"/>
        <w:spacing w:before="87"/>
      </w:pPr>
    </w:p>
    <w:p>
      <w:pPr>
        <w:pStyle w:val="BodyText"/>
        <w:ind w:left="682"/>
      </w:pPr>
      <w:hyperlink r:id="rId15">
        <w:r>
          <w:rPr>
            <w:color w:val="ABABAB"/>
            <w:spacing w:val="-2"/>
          </w:rPr>
          <w:t>ansvarshavende@globalnyt.dk</w:t>
        </w:r>
      </w:hyperlink>
    </w:p>
    <w:p>
      <w:pPr>
        <w:pStyle w:val="BodyText"/>
        <w:rPr>
          <w:sz w:val="18"/>
        </w:rPr>
      </w:pPr>
    </w:p>
    <w:p>
      <w:pPr>
        <w:pStyle w:val="BodyText"/>
        <w:spacing w:before="26"/>
        <w:rPr>
          <w:sz w:val="18"/>
        </w:rPr>
      </w:pPr>
    </w:p>
    <w:p>
      <w:pPr>
        <w:spacing w:before="0"/>
        <w:ind w:left="710" w:right="0" w:firstLine="0"/>
        <w:jc w:val="left"/>
        <w:rPr>
          <w:b/>
          <w:sz w:val="18"/>
        </w:rPr>
      </w:pPr>
      <w:r>
        <w:rPr>
          <w:b/>
          <w:color w:val="ABABAB"/>
          <w:w w:val="105"/>
          <w:sz w:val="18"/>
        </w:rPr>
        <w:t>CVR</w:t>
      </w:r>
      <w:r>
        <w:rPr>
          <w:b/>
          <w:color w:val="ABABAB"/>
          <w:spacing w:val="-10"/>
          <w:w w:val="105"/>
          <w:sz w:val="18"/>
        </w:rPr>
        <w:t> </w:t>
      </w:r>
      <w:r>
        <w:rPr>
          <w:b/>
          <w:color w:val="ABABAB"/>
          <w:spacing w:val="-2"/>
          <w:w w:val="105"/>
          <w:sz w:val="18"/>
        </w:rPr>
        <w:t>32725945</w:t>
      </w:r>
    </w:p>
    <w:p>
      <w:pPr>
        <w:pStyle w:val="BodyText"/>
        <w:rPr>
          <w:sz w:val="18"/>
        </w:rPr>
      </w:pPr>
    </w:p>
    <w:p>
      <w:pPr>
        <w:pStyle w:val="BodyText"/>
        <w:spacing w:before="125"/>
        <w:rPr>
          <w:sz w:val="18"/>
        </w:rPr>
      </w:pPr>
    </w:p>
    <w:p>
      <w:pPr>
        <w:spacing w:line="292" w:lineRule="auto" w:before="0"/>
        <w:ind w:left="709" w:right="10951" w:hanging="1"/>
        <w:jc w:val="left"/>
        <w:rPr>
          <w:b/>
          <w:sz w:val="18"/>
        </w:rPr>
      </w:pPr>
      <w:r>
        <w:rPr>
          <w:b/>
          <w:color w:val="ABABAB"/>
          <w:w w:val="105"/>
          <w:sz w:val="18"/>
        </w:rPr>
        <w:t>Bank:</w:t>
      </w:r>
      <w:r>
        <w:rPr>
          <w:b/>
          <w:color w:val="ABABAB"/>
          <w:spacing w:val="-14"/>
          <w:w w:val="105"/>
          <w:sz w:val="18"/>
        </w:rPr>
        <w:t> </w:t>
      </w:r>
      <w:r>
        <w:rPr>
          <w:b/>
          <w:color w:val="ABABAB"/>
          <w:w w:val="105"/>
          <w:sz w:val="18"/>
        </w:rPr>
        <w:t>Nordea</w:t>
      </w:r>
      <w:r>
        <w:rPr>
          <w:b/>
          <w:color w:val="ABABAB"/>
          <w:spacing w:val="-13"/>
          <w:w w:val="105"/>
          <w:sz w:val="18"/>
        </w:rPr>
        <w:t> </w:t>
      </w:r>
      <w:r>
        <w:rPr>
          <w:b/>
          <w:color w:val="ABABAB"/>
          <w:w w:val="105"/>
          <w:sz w:val="18"/>
        </w:rPr>
        <w:t>reg.</w:t>
      </w:r>
      <w:r>
        <w:rPr>
          <w:b/>
          <w:color w:val="ABABAB"/>
          <w:spacing w:val="-13"/>
          <w:w w:val="105"/>
          <w:sz w:val="18"/>
        </w:rPr>
        <w:t> </w:t>
      </w:r>
      <w:r>
        <w:rPr>
          <w:b/>
          <w:color w:val="ABABAB"/>
          <w:w w:val="105"/>
          <w:sz w:val="18"/>
        </w:rPr>
        <w:t>no.</w:t>
      </w:r>
      <w:r>
        <w:rPr>
          <w:b/>
          <w:color w:val="ABABAB"/>
          <w:spacing w:val="-13"/>
          <w:w w:val="105"/>
          <w:sz w:val="18"/>
        </w:rPr>
        <w:t> </w:t>
      </w:r>
      <w:r>
        <w:rPr>
          <w:b/>
          <w:color w:val="ABABAB"/>
          <w:w w:val="105"/>
          <w:sz w:val="18"/>
        </w:rPr>
        <w:t>2255 –</w:t>
      </w:r>
      <w:r>
        <w:rPr>
          <w:b/>
          <w:color w:val="ABABAB"/>
          <w:spacing w:val="-9"/>
          <w:w w:val="105"/>
          <w:sz w:val="18"/>
        </w:rPr>
        <w:t> </w:t>
      </w:r>
      <w:r>
        <w:rPr>
          <w:b/>
          <w:color w:val="ABABAB"/>
          <w:w w:val="105"/>
          <w:sz w:val="18"/>
        </w:rPr>
        <w:t>account</w:t>
      </w:r>
      <w:r>
        <w:rPr>
          <w:b/>
          <w:color w:val="ABABAB"/>
          <w:spacing w:val="-9"/>
          <w:w w:val="105"/>
          <w:sz w:val="18"/>
        </w:rPr>
        <w:t> </w:t>
      </w:r>
      <w:r>
        <w:rPr>
          <w:b/>
          <w:color w:val="ABABAB"/>
          <w:w w:val="105"/>
          <w:sz w:val="18"/>
        </w:rPr>
        <w:t>no.</w:t>
      </w:r>
      <w:r>
        <w:rPr>
          <w:b/>
          <w:color w:val="ABABAB"/>
          <w:spacing w:val="-8"/>
          <w:w w:val="105"/>
          <w:sz w:val="18"/>
        </w:rPr>
        <w:t> </w:t>
      </w:r>
      <w:r>
        <w:rPr>
          <w:b/>
          <w:color w:val="ABABAB"/>
          <w:w w:val="105"/>
          <w:sz w:val="18"/>
        </w:rPr>
        <w:t>8971</w:t>
      </w:r>
      <w:r>
        <w:rPr>
          <w:b/>
          <w:color w:val="ABABAB"/>
          <w:spacing w:val="-9"/>
          <w:w w:val="105"/>
          <w:sz w:val="18"/>
        </w:rPr>
        <w:t> </w:t>
      </w:r>
      <w:r>
        <w:rPr>
          <w:b/>
          <w:color w:val="ABABAB"/>
          <w:w w:val="105"/>
          <w:sz w:val="18"/>
        </w:rPr>
        <w:t>797</w:t>
      </w:r>
      <w:r>
        <w:rPr>
          <w:b/>
          <w:color w:val="ABABAB"/>
          <w:spacing w:val="-8"/>
          <w:w w:val="105"/>
          <w:sz w:val="18"/>
        </w:rPr>
        <w:t> </w:t>
      </w:r>
      <w:r>
        <w:rPr>
          <w:b/>
          <w:color w:val="ABABAB"/>
          <w:spacing w:val="-5"/>
          <w:w w:val="105"/>
          <w:sz w:val="18"/>
        </w:rPr>
        <w:t>186</w:t>
      </w:r>
    </w:p>
    <w:sectPr>
      <w:pgSz w:w="16820" w:h="23820"/>
      <w:pgMar w:header="171" w:footer="0" w:top="110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rPr>
    </w:pPr>
    <w:r>
      <w:rPr>
        <w:b w:val="0"/>
      </w:rPr>
      <mc:AlternateContent>
        <mc:Choice Requires="wps">
          <w:drawing>
            <wp:anchor distT="0" distB="0" distL="0" distR="0" allowOverlap="1" layoutInCell="1" locked="0" behindDoc="1" simplePos="0" relativeHeight="487493632">
              <wp:simplePos x="0" y="0"/>
              <wp:positionH relativeFrom="page">
                <wp:posOffset>268806</wp:posOffset>
              </wp:positionH>
              <wp:positionV relativeFrom="page">
                <wp:posOffset>95916</wp:posOffset>
              </wp:positionV>
              <wp:extent cx="2626360" cy="2387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626360" cy="238760"/>
                      </a:xfrm>
                      <a:prstGeom prst="rect">
                        <a:avLst/>
                      </a:prstGeom>
                    </wps:spPr>
                    <wps:txbx>
                      <w:txbxContent>
                        <w:p>
                          <w:pPr>
                            <w:spacing w:before="11"/>
                            <w:ind w:left="20" w:right="0" w:firstLine="0"/>
                            <w:jc w:val="left"/>
                            <w:rPr>
                              <w:sz w:val="30"/>
                            </w:rPr>
                          </w:pPr>
                          <w:r>
                            <w:rPr>
                              <w:sz w:val="30"/>
                            </w:rPr>
                            <w:t>Machine Translated by </w:t>
                          </w:r>
                          <w:r>
                            <w:rPr>
                              <w:spacing w:val="-2"/>
                              <w:sz w:val="30"/>
                            </w:rPr>
                            <w:t>Google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165833pt;margin-top:7.552498pt;width:206.8pt;height:18.8pt;mso-position-horizontal-relative:page;mso-position-vertical-relative:page;z-index:-15822848" type="#_x0000_t202" id="docshape1" filled="false" stroked="false">
              <v:textbox inset="0,0,0,0">
                <w:txbxContent>
                  <w:p>
                    <w:pPr>
                      <w:spacing w:before="11"/>
                      <w:ind w:left="20" w:right="0" w:firstLine="0"/>
                      <w:jc w:val="left"/>
                      <w:rPr>
                        <w:sz w:val="30"/>
                      </w:rPr>
                    </w:pPr>
                    <w:r>
                      <w:rPr>
                        <w:sz w:val="30"/>
                      </w:rPr>
                      <w:t>Machine Translated by </w:t>
                    </w:r>
                    <w:r>
                      <w:rPr>
                        <w:spacing w:val="-2"/>
                        <w:sz w:val="30"/>
                      </w:rPr>
                      <w:t>Google</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b/>
      <w:bCs/>
      <w:sz w:val="20"/>
      <w:szCs w:val="20"/>
      <w:lang w:val="en-US" w:eastAsia="en-US" w:bidi="ar-SA"/>
    </w:rPr>
  </w:style>
  <w:style w:styleId="Heading1" w:type="paragraph">
    <w:name w:val="Heading 1"/>
    <w:basedOn w:val="Normal"/>
    <w:uiPriority w:val="1"/>
    <w:qFormat/>
    <w:pPr>
      <w:ind w:left="35"/>
      <w:outlineLvl w:val="1"/>
    </w:pPr>
    <w:rPr>
      <w:rFonts w:ascii="Arial" w:hAnsi="Arial" w:eastAsia="Arial" w:cs="Arial"/>
      <w:b/>
      <w:bCs/>
      <w:sz w:val="48"/>
      <w:szCs w:val="48"/>
      <w:lang w:val="en-US" w:eastAsia="en-US" w:bidi="ar-SA"/>
    </w:rPr>
  </w:style>
  <w:style w:styleId="Heading2" w:type="paragraph">
    <w:name w:val="Heading 2"/>
    <w:basedOn w:val="Normal"/>
    <w:uiPriority w:val="1"/>
    <w:qFormat/>
    <w:pPr>
      <w:spacing w:before="324"/>
      <w:ind w:left="48" w:firstLine="10"/>
      <w:outlineLvl w:val="2"/>
    </w:pPr>
    <w:rPr>
      <w:rFonts w:ascii="Arial" w:hAnsi="Arial" w:eastAsia="Arial" w:cs="Arial"/>
      <w:b/>
      <w:bCs/>
      <w:sz w:val="29"/>
      <w:szCs w:val="29"/>
      <w:lang w:val="en-US" w:eastAsia="en-US" w:bidi="ar-SA"/>
    </w:rPr>
  </w:style>
  <w:style w:styleId="Heading3" w:type="paragraph">
    <w:name w:val="Heading 3"/>
    <w:basedOn w:val="Normal"/>
    <w:uiPriority w:val="1"/>
    <w:qFormat/>
    <w:pPr>
      <w:ind w:left="56"/>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spacing w:before="113"/>
      <w:ind w:left="1208"/>
      <w:outlineLvl w:val="4"/>
    </w:pPr>
    <w:rPr>
      <w:rFonts w:ascii="Arial" w:hAnsi="Arial" w:eastAsia="Arial" w:cs="Arial"/>
      <w:b/>
      <w:bCs/>
      <w:sz w:val="23"/>
      <w:szCs w:val="23"/>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globalnyt.dk/" TargetMode="External"/><Relationship Id="rId7" Type="http://schemas.openxmlformats.org/officeDocument/2006/relationships/hyperlink" Target="https://globalnyt.dk/profil/thomas-jazrawi/" TargetMode="External"/><Relationship Id="rId8" Type="http://schemas.openxmlformats.org/officeDocument/2006/relationships/image" Target="media/image1.jpeg"/><Relationship Id="rId9" Type="http://schemas.openxmlformats.org/officeDocument/2006/relationships/hyperlink" Target="https://www.dw.com/en/used-clothes-choke-both-markets-and-environment-in-ghana/a-60340513" TargetMode="External"/><Relationship Id="rId10" Type="http://schemas.openxmlformats.org/officeDocument/2006/relationships/image" Target="media/image2.png"/><Relationship Id="rId11" Type="http://schemas.openxmlformats.org/officeDocument/2006/relationships/hyperlink" Target="https://dakofa.dk/element/stort-potentiale-i-genbrug-af-tekstiler/" TargetMode="External"/><Relationship Id="rId12" Type="http://schemas.openxmlformats.org/officeDocument/2006/relationships/hyperlink" Target="https://sgp.fas.org/crs/row/IF10149.pdf" TargetMode="External"/><Relationship Id="rId13" Type="http://schemas.openxmlformats.org/officeDocument/2006/relationships/hyperlink" Target="https://theconversation.com/americas-petty-policy-on-used-clothes-for-africa-95132" TargetMode="External"/><Relationship Id="rId14" Type="http://schemas.openxmlformats.org/officeDocument/2006/relationships/hyperlink" Target="https://www.whitehouse.gov/briefing-room/statements-releases/2021/11/02/a-message-to-the-congress-on-the-termination-of-the-designation-of-the-federal-democratic-republic-of-ethiopia-ethiopia-the-republic-of-guinea-guinea-and-the-republic-of-mali-mali-as-beneficia/" TargetMode="External"/><Relationship Id="rId15" Type="http://schemas.openxmlformats.org/officeDocument/2006/relationships/hyperlink" Target="mailto:ansvarshavende@globalnyt.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2026-04-07T08:55:32Z</dcterms:created>
  <dcterms:modified xsi:type="dcterms:W3CDTF">2026-04-07T08:55:32Z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PDFium</vt:lpwstr>
  </property>
  <property fmtid="{D5CDD505-2E9C-101B-9397-08002B2CF9AE}" pid="4" name="LastSaved">
    <vt:filetime>2025-09-24T00:00:00Z</vt:filetime>
  </property>
</Properties>
</file>